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C" w:rsidRDefault="009C5E34">
      <w:pPr>
        <w:framePr w:w="4156" w:h="765" w:hRule="exact" w:wrap="notBeside" w:vAnchor="page" w:hAnchor="page" w:x="1162" w:y="545"/>
      </w:pPr>
      <w:r>
        <w:rPr>
          <w:noProof/>
        </w:rPr>
        <w:drawing>
          <wp:inline distT="0" distB="0" distL="0" distR="0">
            <wp:extent cx="2638425" cy="4857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EC" w:rsidRDefault="00817FEC">
      <w:pPr>
        <w:jc w:val="center"/>
      </w:pPr>
    </w:p>
    <w:p w:rsidR="00817FEC" w:rsidRDefault="00817FEC">
      <w:pPr>
        <w:jc w:val="center"/>
        <w:rPr>
          <w:sz w:val="20"/>
        </w:rPr>
      </w:pPr>
    </w:p>
    <w:p w:rsidR="00817FEC" w:rsidRDefault="00817FEC">
      <w:pPr>
        <w:rPr>
          <w:sz w:val="20"/>
        </w:rPr>
      </w:pPr>
    </w:p>
    <w:p w:rsidR="00817FEC" w:rsidRDefault="00817FEC">
      <w:pPr>
        <w:rPr>
          <w:sz w:val="20"/>
        </w:rPr>
      </w:pPr>
    </w:p>
    <w:p w:rsidR="00817FEC" w:rsidRDefault="00817FEC">
      <w:pPr>
        <w:rPr>
          <w:sz w:val="20"/>
        </w:rPr>
      </w:pPr>
    </w:p>
    <w:p w:rsidR="00817FEC" w:rsidRDefault="006E77B3">
      <w:bookmarkStart w:id="0" w:name="FIRMA"/>
      <w:bookmarkEnd w:id="0"/>
      <w:r>
        <w:t>Iht. adresseliste</w:t>
      </w:r>
    </w:p>
    <w:p w:rsidR="00817FEC" w:rsidRDefault="00817FEC">
      <w:bookmarkStart w:id="1" w:name="ATT"/>
      <w:bookmarkEnd w:id="1"/>
    </w:p>
    <w:p w:rsidR="00817FEC" w:rsidRDefault="00817FEC">
      <w:bookmarkStart w:id="2" w:name="ADRESSE"/>
      <w:bookmarkEnd w:id="2"/>
    </w:p>
    <w:p w:rsidR="00817FEC" w:rsidRDefault="00817FEC">
      <w:pPr>
        <w:rPr>
          <w:rFonts w:ascii="Arial" w:hAnsi="Arial"/>
          <w:sz w:val="20"/>
        </w:rPr>
      </w:pPr>
      <w:bookmarkStart w:id="3" w:name="POSTSTED"/>
      <w:bookmarkEnd w:id="3"/>
      <w:r>
        <w:t xml:space="preserve"> </w:t>
      </w:r>
    </w:p>
    <w:p w:rsidR="00817FEC" w:rsidRDefault="00817FEC">
      <w:pPr>
        <w:rPr>
          <w:rFonts w:ascii="Arial" w:hAnsi="Arial"/>
          <w:sz w:val="20"/>
        </w:rPr>
      </w:pPr>
      <w:bookmarkStart w:id="4" w:name="GRAFIKK1"/>
      <w:bookmarkEnd w:id="4"/>
    </w:p>
    <w:p w:rsidR="00817FEC" w:rsidRDefault="00817FEC">
      <w:pPr>
        <w:rPr>
          <w:rFonts w:ascii="Arial" w:hAnsi="Arial"/>
          <w:sz w:val="20"/>
        </w:rPr>
      </w:pPr>
      <w:bookmarkStart w:id="5" w:name="GRAFIKK2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817FEC">
        <w:tc>
          <w:tcPr>
            <w:tcW w:w="2516" w:type="dxa"/>
          </w:tcPr>
          <w:p w:rsidR="00817FEC" w:rsidRPr="001354BA" w:rsidRDefault="00817FEC" w:rsidP="006E77B3">
            <w:pPr>
              <w:framePr w:w="2376" w:h="873" w:hSpace="142" w:wrap="around" w:vAnchor="page" w:hAnchor="page" w:x="8409" w:y="2281" w:anchorLock="1"/>
              <w:rPr>
                <w:rFonts w:ascii="Arial" w:hAnsi="Arial"/>
                <w:sz w:val="18"/>
                <w:szCs w:val="18"/>
              </w:rPr>
            </w:pPr>
            <w:r w:rsidRPr="001354BA">
              <w:rPr>
                <w:rFonts w:ascii="Arial" w:hAnsi="Arial"/>
                <w:sz w:val="18"/>
                <w:szCs w:val="18"/>
              </w:rPr>
              <w:t>Dato:</w:t>
            </w:r>
            <w:r w:rsidR="006E77B3">
              <w:rPr>
                <w:rFonts w:ascii="Arial" w:hAnsi="Arial"/>
                <w:sz w:val="18"/>
                <w:szCs w:val="18"/>
              </w:rPr>
              <w:t>01.09.2017</w:t>
            </w:r>
          </w:p>
        </w:tc>
      </w:tr>
      <w:tr w:rsidR="00817FEC">
        <w:tc>
          <w:tcPr>
            <w:tcW w:w="2516" w:type="dxa"/>
          </w:tcPr>
          <w:p w:rsidR="00817FEC" w:rsidRPr="001354BA" w:rsidRDefault="00817FEC" w:rsidP="006E77B3">
            <w:pPr>
              <w:framePr w:w="2376" w:h="873" w:hSpace="142" w:wrap="around" w:vAnchor="page" w:hAnchor="page" w:x="8409" w:y="2281" w:anchorLock="1"/>
              <w:rPr>
                <w:rFonts w:ascii="Arial" w:hAnsi="Arial"/>
                <w:sz w:val="18"/>
                <w:szCs w:val="18"/>
              </w:rPr>
            </w:pPr>
            <w:r w:rsidRPr="001354BA">
              <w:rPr>
                <w:rFonts w:ascii="Arial" w:hAnsi="Arial"/>
                <w:sz w:val="18"/>
                <w:szCs w:val="18"/>
              </w:rPr>
              <w:t xml:space="preserve">Vår ref.: </w:t>
            </w:r>
            <w:bookmarkStart w:id="6" w:name="VAARREF"/>
            <w:bookmarkEnd w:id="6"/>
            <w:r w:rsidR="006E77B3">
              <w:rPr>
                <w:rFonts w:ascii="Arial" w:hAnsi="Arial"/>
                <w:sz w:val="18"/>
                <w:szCs w:val="18"/>
              </w:rPr>
              <w:t>SVESYVER</w:t>
            </w:r>
            <w:r w:rsidRPr="001354BA">
              <w:rPr>
                <w:rFonts w:ascii="Arial" w:hAnsi="Arial"/>
                <w:sz w:val="18"/>
                <w:szCs w:val="18"/>
              </w:rPr>
              <w:t xml:space="preserve"> </w:t>
            </w:r>
            <w:r w:rsidR="006E77B3">
              <w:rPr>
                <w:rFonts w:ascii="Arial" w:hAnsi="Arial"/>
                <w:sz w:val="18"/>
                <w:szCs w:val="18"/>
              </w:rPr>
              <w:t>17</w:t>
            </w:r>
            <w:r w:rsidRPr="001354BA">
              <w:rPr>
                <w:rFonts w:ascii="Arial" w:hAnsi="Arial"/>
                <w:sz w:val="18"/>
                <w:szCs w:val="18"/>
              </w:rPr>
              <w:t>/</w:t>
            </w:r>
            <w:r w:rsidR="006E77B3">
              <w:rPr>
                <w:rFonts w:ascii="Arial" w:hAnsi="Arial"/>
                <w:sz w:val="18"/>
                <w:szCs w:val="18"/>
              </w:rPr>
              <w:t>5027</w:t>
            </w:r>
            <w:r w:rsidRPr="001354BA">
              <w:rPr>
                <w:rFonts w:ascii="Arial" w:hAnsi="Arial"/>
                <w:sz w:val="18"/>
                <w:szCs w:val="18"/>
              </w:rPr>
              <w:t>-</w:t>
            </w:r>
            <w:r w:rsidR="006E77B3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17FEC">
        <w:tc>
          <w:tcPr>
            <w:tcW w:w="2516" w:type="dxa"/>
          </w:tcPr>
          <w:p w:rsidR="00817FEC" w:rsidRPr="001354BA" w:rsidRDefault="00817FEC" w:rsidP="006E77B3">
            <w:pPr>
              <w:framePr w:w="2376" w:h="873" w:hSpace="142" w:wrap="around" w:vAnchor="page" w:hAnchor="page" w:x="8409" w:y="2281" w:anchorLock="1"/>
              <w:rPr>
                <w:rFonts w:ascii="Arial" w:hAnsi="Arial"/>
                <w:sz w:val="18"/>
                <w:szCs w:val="18"/>
              </w:rPr>
            </w:pPr>
            <w:bookmarkStart w:id="7" w:name="DERESDATO"/>
            <w:bookmarkEnd w:id="7"/>
            <w:r w:rsidRPr="001354BA">
              <w:rPr>
                <w:rFonts w:ascii="Arial" w:hAnsi="Arial"/>
                <w:sz w:val="18"/>
                <w:szCs w:val="18"/>
              </w:rPr>
              <w:t xml:space="preserve">Arkivkode: </w:t>
            </w:r>
            <w:r w:rsidR="006E77B3">
              <w:rPr>
                <w:rFonts w:ascii="Arial" w:hAnsi="Arial"/>
                <w:sz w:val="18"/>
                <w:szCs w:val="18"/>
              </w:rPr>
              <w:t>PLAN 3025p</w:t>
            </w:r>
          </w:p>
          <w:p w:rsidR="00817FEC" w:rsidRPr="001354BA" w:rsidRDefault="00817FEC" w:rsidP="006E77B3">
            <w:pPr>
              <w:framePr w:w="2376" w:h="873" w:hSpace="142" w:wrap="around" w:vAnchor="page" w:hAnchor="page" w:x="8409" w:y="2281" w:anchorLock="1"/>
              <w:rPr>
                <w:rFonts w:ascii="Arial" w:hAnsi="Arial"/>
                <w:sz w:val="18"/>
                <w:szCs w:val="18"/>
              </w:rPr>
            </w:pPr>
            <w:r w:rsidRPr="001354BA">
              <w:rPr>
                <w:rFonts w:ascii="Arial" w:hAnsi="Arial"/>
                <w:sz w:val="18"/>
                <w:szCs w:val="18"/>
              </w:rPr>
              <w:t xml:space="preserve">Løpenum: </w:t>
            </w:r>
            <w:r w:rsidR="006E77B3">
              <w:rPr>
                <w:rFonts w:ascii="Arial" w:hAnsi="Arial"/>
                <w:sz w:val="18"/>
                <w:szCs w:val="18"/>
              </w:rPr>
              <w:t>17</w:t>
            </w:r>
            <w:r w:rsidRPr="001354BA">
              <w:rPr>
                <w:rFonts w:ascii="Arial" w:hAnsi="Arial"/>
                <w:sz w:val="18"/>
                <w:szCs w:val="18"/>
              </w:rPr>
              <w:t>/</w:t>
            </w:r>
            <w:r w:rsidR="006E77B3">
              <w:rPr>
                <w:rFonts w:ascii="Arial" w:hAnsi="Arial"/>
                <w:sz w:val="18"/>
                <w:szCs w:val="18"/>
              </w:rPr>
              <w:t>23835</w:t>
            </w:r>
            <w:r w:rsidRPr="001354BA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817FEC">
        <w:tc>
          <w:tcPr>
            <w:tcW w:w="2516" w:type="dxa"/>
          </w:tcPr>
          <w:p w:rsidR="00817FEC" w:rsidRPr="001354BA" w:rsidRDefault="00817FEC" w:rsidP="006E77B3">
            <w:pPr>
              <w:framePr w:w="2376" w:h="873" w:hSpace="142" w:wrap="around" w:vAnchor="page" w:hAnchor="page" w:x="8409" w:y="2281" w:anchorLock="1"/>
              <w:rPr>
                <w:rFonts w:ascii="Arial" w:hAnsi="Arial"/>
                <w:sz w:val="18"/>
                <w:szCs w:val="18"/>
              </w:rPr>
            </w:pPr>
            <w:r w:rsidRPr="001354BA">
              <w:rPr>
                <w:rFonts w:ascii="Arial" w:hAnsi="Arial"/>
                <w:sz w:val="18"/>
                <w:szCs w:val="18"/>
              </w:rPr>
              <w:t xml:space="preserve">Deres ref: </w:t>
            </w:r>
          </w:p>
        </w:tc>
      </w:tr>
    </w:tbl>
    <w:p w:rsidR="00817FEC" w:rsidRDefault="00817FEC" w:rsidP="006E77B3">
      <w:pPr>
        <w:framePr w:w="2376" w:h="873" w:hSpace="142" w:wrap="around" w:vAnchor="page" w:hAnchor="page" w:x="8409" w:y="2281" w:anchorLock="1"/>
      </w:pPr>
    </w:p>
    <w:p w:rsidR="00817FEC" w:rsidRPr="001354BA" w:rsidRDefault="006E77B3">
      <w:pPr>
        <w:pStyle w:val="Enkeltlinje"/>
        <w:rPr>
          <w:b/>
        </w:rPr>
      </w:pPr>
      <w:bookmarkStart w:id="8" w:name="OVERSKRIFT"/>
      <w:bookmarkEnd w:id="8"/>
      <w:r>
        <w:rPr>
          <w:b/>
        </w:rPr>
        <w:t>HØRING/OFFENTLIG ETTERSYN - DETALJREGULERINGSPLAN FOR STRANDPARKEN</w:t>
      </w:r>
      <w:r w:rsidR="00817FEC" w:rsidRPr="001354BA">
        <w:rPr>
          <w:b/>
        </w:rPr>
        <w:br/>
      </w:r>
    </w:p>
    <w:p w:rsidR="006E77B3" w:rsidRPr="00AD69DB" w:rsidRDefault="006E77B3" w:rsidP="00AD69DB">
      <w:pPr>
        <w:pStyle w:val="Default"/>
      </w:pPr>
      <w:r w:rsidRPr="00AD69DB">
        <w:t>Utvalg for plan og samfunnsutvikling fattet i møte den 2</w:t>
      </w:r>
      <w:r w:rsidR="00AD69DB" w:rsidRPr="00AD69DB">
        <w:t>3</w:t>
      </w:r>
      <w:r w:rsidRPr="00AD69DB">
        <w:t>.0</w:t>
      </w:r>
      <w:r w:rsidR="00AD69DB" w:rsidRPr="00AD69DB">
        <w:t>8.17, sak 5</w:t>
      </w:r>
      <w:r w:rsidRPr="00AD69DB">
        <w:t xml:space="preserve">6/17, vedtak om å legge forslag til </w:t>
      </w:r>
      <w:r w:rsidR="00AD69DB" w:rsidRPr="00AD69DB">
        <w:t>detalj</w:t>
      </w:r>
      <w:r w:rsidRPr="00AD69DB">
        <w:t xml:space="preserve">reguleringsplan for </w:t>
      </w:r>
      <w:r w:rsidR="00AD69DB" w:rsidRPr="00AD69DB">
        <w:t>Strandparken</w:t>
      </w:r>
      <w:r w:rsidRPr="00AD69DB">
        <w:t xml:space="preserve"> ut på høring/offentlig ettersyn. Vedtaket er gjort med hjemmel i plan- og bygningslovens § 12-11. Pla</w:t>
      </w:r>
      <w:r w:rsidR="00AD69DB" w:rsidRPr="00AD69DB">
        <w:t>nforslaget legger til rette for en utvikling av Strandparken, øst for Strandtorget, der hovedformålet er forretning med plasskrevende varer og storvarehandel med tilhørende parkeringshus. I tille</w:t>
      </w:r>
      <w:bookmarkStart w:id="9" w:name="_GoBack"/>
      <w:bookmarkEnd w:id="9"/>
      <w:r w:rsidR="00AD69DB" w:rsidRPr="00AD69DB">
        <w:t>gg ønskes det å stadfeste eksisterende detaljvarehandelsarealer, kontor og tjenesteytingsformål som finnes i planområdet.</w:t>
      </w:r>
    </w:p>
    <w:p w:rsidR="006E77B3" w:rsidRPr="00AD69DB" w:rsidRDefault="006E77B3" w:rsidP="006E77B3">
      <w:pPr>
        <w:pStyle w:val="Enkeltlinje"/>
        <w:tabs>
          <w:tab w:val="clear" w:pos="1701"/>
          <w:tab w:val="left" w:pos="709"/>
        </w:tabs>
        <w:rPr>
          <w:szCs w:val="24"/>
          <w:u w:val="single"/>
        </w:rPr>
      </w:pPr>
    </w:p>
    <w:p w:rsidR="006E77B3" w:rsidRPr="00AD69DB" w:rsidRDefault="006E77B3" w:rsidP="006E77B3">
      <w:pPr>
        <w:pStyle w:val="Enkeltlinje"/>
        <w:tabs>
          <w:tab w:val="clear" w:pos="1701"/>
          <w:tab w:val="left" w:pos="709"/>
        </w:tabs>
        <w:rPr>
          <w:szCs w:val="24"/>
          <w:u w:val="single"/>
        </w:rPr>
      </w:pPr>
      <w:r w:rsidRPr="00AD69DB">
        <w:rPr>
          <w:szCs w:val="24"/>
          <w:u w:val="single"/>
        </w:rPr>
        <w:t>Til planen tilhører følgende dokumenter:</w:t>
      </w:r>
    </w:p>
    <w:p w:rsidR="00AD69DB" w:rsidRPr="00AD69DB" w:rsidRDefault="00AD69DB" w:rsidP="00AD69DB">
      <w:pPr>
        <w:pStyle w:val="Default"/>
      </w:pPr>
      <w:r w:rsidRPr="00AD69DB">
        <w:t xml:space="preserve">1. Plankart, datert 21.04.17 </w:t>
      </w:r>
    </w:p>
    <w:p w:rsidR="00AD69DB" w:rsidRPr="00AD69DB" w:rsidRDefault="00AD69DB" w:rsidP="00AD69DB">
      <w:pPr>
        <w:pStyle w:val="Default"/>
      </w:pPr>
      <w:r w:rsidRPr="00AD69DB">
        <w:t xml:space="preserve">2. Reguleringsbestemmelser, datert 06.06.17 </w:t>
      </w:r>
    </w:p>
    <w:p w:rsidR="006E77B3" w:rsidRPr="00AD69DB" w:rsidRDefault="00AD69DB" w:rsidP="00AD69DB">
      <w:pPr>
        <w:pStyle w:val="Enkeltlinje"/>
        <w:tabs>
          <w:tab w:val="clear" w:pos="1701"/>
          <w:tab w:val="left" w:pos="709"/>
        </w:tabs>
        <w:rPr>
          <w:szCs w:val="24"/>
        </w:rPr>
      </w:pPr>
      <w:r w:rsidRPr="00AD69DB">
        <w:rPr>
          <w:szCs w:val="24"/>
        </w:rPr>
        <w:t>3. Planbeskrivelse, datert 06.06.17</w:t>
      </w:r>
    </w:p>
    <w:p w:rsidR="00AD69DB" w:rsidRPr="00AD69DB" w:rsidRDefault="00AD69DB" w:rsidP="00AD69DB">
      <w:pPr>
        <w:pStyle w:val="Default"/>
      </w:pPr>
      <w:r w:rsidRPr="00AD69DB">
        <w:t xml:space="preserve">4. Trafikkvurdering </w:t>
      </w:r>
    </w:p>
    <w:p w:rsidR="00AD69DB" w:rsidRPr="00AD69DB" w:rsidRDefault="00AD69DB" w:rsidP="00AD69DB">
      <w:pPr>
        <w:pStyle w:val="Default"/>
      </w:pPr>
      <w:r w:rsidRPr="00AD69DB">
        <w:t xml:space="preserve">5. Illustrasjonshefte </w:t>
      </w:r>
    </w:p>
    <w:p w:rsidR="00AD69DB" w:rsidRPr="00AD69DB" w:rsidRDefault="00AD69DB" w:rsidP="00AD69DB">
      <w:pPr>
        <w:pStyle w:val="Default"/>
      </w:pPr>
      <w:r w:rsidRPr="00AD69DB">
        <w:t xml:space="preserve">6. Stedsanalysehefte </w:t>
      </w:r>
    </w:p>
    <w:p w:rsidR="006E77B3" w:rsidRPr="00AD69DB" w:rsidRDefault="00AD69DB" w:rsidP="00AD69DB">
      <w:pPr>
        <w:pStyle w:val="Enkeltlinje"/>
        <w:tabs>
          <w:tab w:val="clear" w:pos="1701"/>
          <w:tab w:val="left" w:pos="709"/>
        </w:tabs>
        <w:rPr>
          <w:szCs w:val="24"/>
        </w:rPr>
      </w:pPr>
      <w:r w:rsidRPr="00AD69DB">
        <w:rPr>
          <w:szCs w:val="24"/>
        </w:rPr>
        <w:t>7. ROS-analyse</w:t>
      </w:r>
    </w:p>
    <w:p w:rsidR="00AD69DB" w:rsidRDefault="00AD69DB" w:rsidP="00AD69DB">
      <w:pPr>
        <w:pStyle w:val="Enkeltlinje"/>
        <w:tabs>
          <w:tab w:val="clear" w:pos="1701"/>
          <w:tab w:val="left" w:pos="709"/>
        </w:tabs>
      </w:pPr>
    </w:p>
    <w:p w:rsidR="006E77B3" w:rsidRDefault="006E77B3" w:rsidP="006E77B3">
      <w:pPr>
        <w:pStyle w:val="Enkeltlinje"/>
        <w:tabs>
          <w:tab w:val="clear" w:pos="1701"/>
          <w:tab w:val="left" w:pos="709"/>
        </w:tabs>
      </w:pPr>
      <w:r>
        <w:t xml:space="preserve">Planens dokumenter finnes på www.lillehammer.kommune.no/planer_under_behandling. </w:t>
      </w:r>
    </w:p>
    <w:p w:rsidR="006E77B3" w:rsidRDefault="006E77B3" w:rsidP="006E77B3">
      <w:pPr>
        <w:pStyle w:val="Enkeltlinje"/>
        <w:tabs>
          <w:tab w:val="clear" w:pos="1701"/>
          <w:tab w:val="left" w:pos="709"/>
        </w:tabs>
      </w:pPr>
      <w:r>
        <w:t xml:space="preserve">Administrasjonens saksfremstilling og protokoll fra behandlingen i utvalget er også tilgjengelig her. Forslaget er lagt ut til offentlig ettersyn på servicetorget i Lillehammer kommune, Storgata 51, 1. etasje. </w:t>
      </w:r>
    </w:p>
    <w:p w:rsidR="006E77B3" w:rsidRDefault="006E77B3" w:rsidP="006E77B3">
      <w:pPr>
        <w:pStyle w:val="Enkeltlinje"/>
        <w:tabs>
          <w:tab w:val="clear" w:pos="1701"/>
          <w:tab w:val="left" w:pos="709"/>
        </w:tabs>
      </w:pPr>
    </w:p>
    <w:p w:rsidR="006E77B3" w:rsidRPr="00577E9C" w:rsidRDefault="006E77B3" w:rsidP="006E77B3">
      <w:pPr>
        <w:pStyle w:val="Enkeltlinje"/>
      </w:pPr>
      <w:r w:rsidRPr="00577E9C">
        <w:t xml:space="preserve">Frist for å sende inn merknader settes </w:t>
      </w:r>
      <w:r w:rsidRPr="007E4BE3">
        <w:t xml:space="preserve">til </w:t>
      </w:r>
      <w:r w:rsidR="007E4BE3" w:rsidRPr="007E4BE3">
        <w:rPr>
          <w:b/>
        </w:rPr>
        <w:t>1</w:t>
      </w:r>
      <w:r w:rsidRPr="007E4BE3">
        <w:rPr>
          <w:b/>
        </w:rPr>
        <w:t>3.</w:t>
      </w:r>
      <w:r w:rsidR="007E4BE3" w:rsidRPr="007E4BE3">
        <w:rPr>
          <w:b/>
        </w:rPr>
        <w:t>10</w:t>
      </w:r>
      <w:r w:rsidRPr="007E4BE3">
        <w:rPr>
          <w:b/>
        </w:rPr>
        <w:t>.17</w:t>
      </w:r>
      <w:r w:rsidRPr="007E4BE3">
        <w:t>.</w:t>
      </w:r>
      <w:r w:rsidRPr="00577E9C">
        <w:t xml:space="preserve"> Eventuelle merknader sendes til: </w:t>
      </w:r>
    </w:p>
    <w:p w:rsidR="006E77B3" w:rsidRDefault="009C5E34" w:rsidP="006E77B3">
      <w:pPr>
        <w:pStyle w:val="Enkeltlinje"/>
      </w:pPr>
      <w:hyperlink r:id="rId8" w:history="1">
        <w:r w:rsidR="006E77B3" w:rsidRPr="00577E9C">
          <w:rPr>
            <w:rStyle w:val="Hyperkobling"/>
            <w:color w:val="auto"/>
          </w:rPr>
          <w:t>postmottak@lillehammer.kommune.no</w:t>
        </w:r>
      </w:hyperlink>
      <w:r w:rsidR="006E77B3">
        <w:t xml:space="preserve"> eller Lillehammer kommune, Tjenesteområde for plan og miljø, Postboks 986, 2626 Lillehammer.</w:t>
      </w:r>
    </w:p>
    <w:p w:rsidR="00817FEC" w:rsidRDefault="00817FEC">
      <w:pPr>
        <w:pStyle w:val="Enkeltlinje"/>
      </w:pPr>
    </w:p>
    <w:p w:rsidR="00817FEC" w:rsidRDefault="00817FEC">
      <w:pPr>
        <w:pStyle w:val="Enkeltlinje"/>
      </w:pPr>
    </w:p>
    <w:p w:rsidR="00817FEC" w:rsidRDefault="00817FEC">
      <w:pPr>
        <w:pStyle w:val="Enkeltlinje"/>
      </w:pPr>
      <w:r>
        <w:t>Med hilsen</w:t>
      </w:r>
    </w:p>
    <w:p w:rsidR="00817FEC" w:rsidRDefault="00817FEC">
      <w:pPr>
        <w:pStyle w:val="Enkeltlinje"/>
      </w:pPr>
    </w:p>
    <w:p w:rsidR="00817FEC" w:rsidRDefault="006E77B3">
      <w:pPr>
        <w:pStyle w:val="Enkeltlinje"/>
      </w:pPr>
      <w:r>
        <w:t>Sveinung Watterdal Syversen</w:t>
      </w:r>
      <w:r w:rsidR="00817FEC">
        <w:br/>
      </w:r>
    </w:p>
    <w:p w:rsidR="00817FEC" w:rsidRDefault="00817FEC">
      <w:pPr>
        <w:pStyle w:val="Enkeltlinje"/>
      </w:pPr>
    </w:p>
    <w:p w:rsidR="007E4BE3" w:rsidRDefault="007E4BE3">
      <w:pPr>
        <w:pStyle w:val="Enkeltlinje"/>
      </w:pPr>
    </w:p>
    <w:p w:rsidR="007E4BE3" w:rsidRDefault="007E4BE3">
      <w:pPr>
        <w:pStyle w:val="Enkeltlinje"/>
      </w:pPr>
    </w:p>
    <w:p w:rsidR="007E4BE3" w:rsidRDefault="007E4BE3">
      <w:pPr>
        <w:pStyle w:val="Enkeltlinje"/>
        <w:rPr>
          <w:b/>
        </w:rPr>
      </w:pPr>
    </w:p>
    <w:p w:rsidR="007E4BE3" w:rsidRDefault="007E4BE3">
      <w:pPr>
        <w:pStyle w:val="Enkeltlinje"/>
        <w:rPr>
          <w:b/>
        </w:rPr>
      </w:pPr>
    </w:p>
    <w:p w:rsidR="00817FEC" w:rsidRPr="007E4BE3" w:rsidRDefault="007E4BE3">
      <w:pPr>
        <w:pStyle w:val="Enkeltlinje"/>
        <w:rPr>
          <w:b/>
        </w:rPr>
      </w:pPr>
      <w:r w:rsidRPr="007E4BE3">
        <w:rPr>
          <w:b/>
        </w:rPr>
        <w:t xml:space="preserve">Adresseliste </w:t>
      </w:r>
    </w:p>
    <w:p w:rsidR="007E4BE3" w:rsidRPr="007E4BE3" w:rsidRDefault="007E4BE3">
      <w:pPr>
        <w:pStyle w:val="Enkeltlinje"/>
        <w:rPr>
          <w:szCs w:val="24"/>
        </w:rPr>
      </w:pPr>
    </w:p>
    <w:p w:rsidR="007E4BE3" w:rsidRPr="007E4BE3" w:rsidRDefault="007E4BE3">
      <w:pPr>
        <w:pStyle w:val="Enkeltlinje"/>
        <w:rPr>
          <w:szCs w:val="24"/>
          <w:u w:val="single"/>
        </w:rPr>
      </w:pPr>
      <w:r w:rsidRPr="007E4BE3">
        <w:rPr>
          <w:szCs w:val="24"/>
          <w:u w:val="single"/>
        </w:rPr>
        <w:t>Høringsinstanser: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4390"/>
      </w:tblGrid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Fylkesmannen i Oppland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fmoppost@fylkesmannen.no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Oppland fylkeskommune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postmottak@oppland.org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Statens vegvesen Region øst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firmapost-ost@vegvesen.no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NVE region Øst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ro@nve.no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Eidsiva Nett AS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  <w:color w:val="000000"/>
              </w:rPr>
              <w:t>firmapost</w:t>
            </w:r>
            <w:r w:rsidRPr="007E4BE3">
              <w:rPr>
                <w:rFonts w:ascii="Times New Roman" w:hAnsi="Times New Roman"/>
              </w:rPr>
              <w:t>@eidsivanett.no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Statnett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</w:rPr>
              <w:t>firmapost@statnett.no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Telenor – servicesenter for nettutbygging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sfn@telenor.no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Trygg Trafikk Oppland v/Ivar Ringen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ringen@tryggtrafikk.no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Lillehammer politistasjon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post.lillehammer.gudbrandsdal@politiet.no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Forum for natur og friluftsliv Oppland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oppland@fnf-nett.no</w:t>
            </w:r>
          </w:p>
        </w:tc>
      </w:tr>
      <w:tr w:rsidR="007E4BE3" w:rsidRPr="007E4BE3" w:rsidTr="007E4BE3">
        <w:tc>
          <w:tcPr>
            <w:tcW w:w="4028" w:type="dxa"/>
          </w:tcPr>
          <w:p w:rsidR="007E4BE3" w:rsidRPr="007E4BE3" w:rsidRDefault="007E4BE3" w:rsidP="007E4BE3">
            <w:pPr>
              <w:rPr>
                <w:rFonts w:ascii="Times New Roman" w:hAnsi="Times New Roman"/>
                <w:color w:val="000000"/>
              </w:rPr>
            </w:pPr>
            <w:r w:rsidRPr="007E4BE3">
              <w:rPr>
                <w:rFonts w:ascii="Times New Roman" w:hAnsi="Times New Roman"/>
                <w:color w:val="000000"/>
              </w:rPr>
              <w:t>GLØR</w:t>
            </w:r>
          </w:p>
        </w:tc>
        <w:tc>
          <w:tcPr>
            <w:tcW w:w="4134" w:type="dxa"/>
          </w:tcPr>
          <w:p w:rsidR="007E4BE3" w:rsidRPr="007E4BE3" w:rsidRDefault="007E4BE3" w:rsidP="007E4BE3">
            <w:pPr>
              <w:rPr>
                <w:rFonts w:ascii="Times New Roman" w:hAnsi="Times New Roman"/>
              </w:rPr>
            </w:pPr>
            <w:r w:rsidRPr="007E4BE3">
              <w:rPr>
                <w:rFonts w:ascii="Times New Roman" w:hAnsi="Times New Roman"/>
              </w:rPr>
              <w:t>kundeservice@glor.no</w:t>
            </w:r>
          </w:p>
        </w:tc>
      </w:tr>
    </w:tbl>
    <w:p w:rsidR="007E4BE3" w:rsidRPr="007E4BE3" w:rsidRDefault="007E4BE3">
      <w:pPr>
        <w:pStyle w:val="Enkeltlinje"/>
        <w:rPr>
          <w:szCs w:val="24"/>
        </w:rPr>
      </w:pPr>
    </w:p>
    <w:p w:rsidR="007E4BE3" w:rsidRPr="007E4BE3" w:rsidRDefault="007E4BE3">
      <w:pPr>
        <w:pStyle w:val="Enkeltlinje"/>
        <w:rPr>
          <w:szCs w:val="24"/>
          <w:u w:val="single"/>
        </w:rPr>
      </w:pPr>
      <w:r>
        <w:rPr>
          <w:szCs w:val="24"/>
          <w:u w:val="single"/>
        </w:rPr>
        <w:t>Grunneiere/n</w:t>
      </w:r>
      <w:r w:rsidRPr="007E4BE3">
        <w:rPr>
          <w:szCs w:val="24"/>
          <w:u w:val="single"/>
        </w:rPr>
        <w:t>aboer:</w:t>
      </w:r>
    </w:p>
    <w:tbl>
      <w:tblPr>
        <w:tblW w:w="107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6748"/>
      </w:tblGrid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LILLEHAMMER STRANDPARK AS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Øravegen 4, 6650 SURNADAL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GUNDERSEN ERIK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SLIPERIVEGEN 1, 2609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NYHUS MARIE og GEIR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REICHWEINS GATE 20, 2609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ROGNHAUGEN LIV og MORTEN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STRANDPROMENADEN 47 A, 2609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HOLE SVEIN og GUNN M. LIE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STRANDPROMENADEN 47 B, 2609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BERGER LARS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GAMMELSETERÅSEN 90 B, 2634 FÅVANG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SVEUM ANTON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STRANDPROMENADEN 43, 2609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DAL LEIR AS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Colbjørnsens gate 1, 0256 OSLO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ROSEBY KS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Øravegen 4, 6650 SURNADAL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LILLEHAMMER KOMMUNE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Postboks 986, 2626 LILLEHAMMER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EIDSIVA ENERGI AS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Postboks 4100, 2307 HAMAR</w:t>
            </w:r>
          </w:p>
        </w:tc>
      </w:tr>
      <w:tr w:rsidR="007E4BE3" w:rsidRPr="007E4BE3" w:rsidTr="007E4BE3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NIAM V STRANDTORGET EIENDOM AS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7E4BE3" w:rsidRPr="007E4BE3" w:rsidRDefault="007E4BE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4BE3">
              <w:rPr>
                <w:color w:val="000000"/>
                <w:sz w:val="20"/>
              </w:rPr>
              <w:t>v/Citycon Norway AS,Postboks 164 Skøyen, 0212 OSLO</w:t>
            </w:r>
          </w:p>
        </w:tc>
      </w:tr>
    </w:tbl>
    <w:p w:rsidR="007E4BE3" w:rsidRPr="007E4BE3" w:rsidRDefault="007E4BE3">
      <w:pPr>
        <w:pStyle w:val="Enkeltlinje"/>
        <w:rPr>
          <w:sz w:val="20"/>
        </w:rPr>
      </w:pPr>
    </w:p>
    <w:p w:rsidR="00817FEC" w:rsidRPr="007E4BE3" w:rsidRDefault="00817FEC">
      <w:pPr>
        <w:pStyle w:val="Enkeltlinje"/>
        <w:rPr>
          <w:sz w:val="20"/>
        </w:rPr>
      </w:pPr>
    </w:p>
    <w:sectPr w:rsidR="00817FEC" w:rsidRPr="007E4BE3" w:rsidSect="00135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10" w:rsidRDefault="00050D10">
      <w:r>
        <w:separator/>
      </w:r>
    </w:p>
  </w:endnote>
  <w:endnote w:type="continuationSeparator" w:id="0">
    <w:p w:rsidR="00050D10" w:rsidRDefault="0005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F" w:rsidRDefault="001378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F" w:rsidRDefault="001378C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EC" w:rsidRDefault="00817FEC">
    <w:pPr>
      <w:pStyle w:val="Bunntekst"/>
      <w:rPr>
        <w:rFonts w:ascii="Arial" w:hAnsi="Arial"/>
        <w:b/>
        <w:sz w:val="20"/>
      </w:rPr>
    </w:pPr>
  </w:p>
  <w:p w:rsidR="00817FEC" w:rsidRDefault="006E77B3">
    <w:pPr>
      <w:pStyle w:val="Bunntekst"/>
      <w:tabs>
        <w:tab w:val="clear" w:pos="4536"/>
        <w:tab w:val="left" w:pos="2948"/>
        <w:tab w:val="left" w:pos="3600"/>
        <w:tab w:val="left" w:pos="4820"/>
        <w:tab w:val="left" w:pos="5529"/>
      </w:tabs>
      <w:rPr>
        <w:rFonts w:ascii="Arial" w:hAnsi="Arial"/>
        <w:b/>
        <w:caps/>
        <w:sz w:val="20"/>
      </w:rPr>
    </w:pPr>
    <w:r>
      <w:rPr>
        <w:rFonts w:ascii="Arial" w:hAnsi="Arial"/>
        <w:b/>
        <w:caps/>
        <w:sz w:val="20"/>
      </w:rPr>
      <w:t>TJENESTEOMRÅDE PLAN OG MILJØ</w:t>
    </w:r>
  </w:p>
  <w:p w:rsidR="00C73179" w:rsidRDefault="00C73179">
    <w:pPr>
      <w:pStyle w:val="Bunntekst"/>
      <w:tabs>
        <w:tab w:val="clear" w:pos="4536"/>
        <w:tab w:val="left" w:pos="2948"/>
        <w:tab w:val="left" w:pos="3600"/>
        <w:tab w:val="left" w:pos="4820"/>
        <w:tab w:val="left" w:pos="5529"/>
      </w:tabs>
      <w:rPr>
        <w:rFonts w:ascii="Arial" w:hAnsi="Arial"/>
        <w:b/>
        <w:sz w:val="20"/>
      </w:rPr>
    </w:pPr>
  </w:p>
  <w:p w:rsidR="00C73179" w:rsidRDefault="00C73179" w:rsidP="00C73179">
    <w:pPr>
      <w:pStyle w:val="Bunntekst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>ADRESSE                                                           EPOST                                                                                            TELEFON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</w:t>
    </w:r>
  </w:p>
  <w:p w:rsidR="00C73179" w:rsidRDefault="00C73179" w:rsidP="00C73179">
    <w:pPr>
      <w:pStyle w:val="Bunntekst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Storgata 51, </w:t>
    </w:r>
    <w:r w:rsidRPr="00B81A9F">
      <w:rPr>
        <w:rFonts w:ascii="Arial" w:hAnsi="Arial" w:cs="Arial"/>
        <w:bCs/>
        <w:sz w:val="16"/>
        <w:szCs w:val="16"/>
      </w:rPr>
      <w:t>Postboks 986</w:t>
    </w:r>
    <w:r>
      <w:rPr>
        <w:rFonts w:ascii="Arial" w:hAnsi="Arial"/>
        <w:sz w:val="16"/>
      </w:rPr>
      <w:tab/>
      <w:t xml:space="preserve">       postmottak@lillehammer.kommune.no                                            61 05 05 00</w:t>
    </w:r>
    <w:r>
      <w:rPr>
        <w:rFonts w:ascii="Arial" w:hAnsi="Arial"/>
        <w:sz w:val="16"/>
      </w:rPr>
      <w:tab/>
    </w:r>
  </w:p>
  <w:p w:rsidR="00C73179" w:rsidRDefault="00C73179" w:rsidP="00C73179">
    <w:pPr>
      <w:pStyle w:val="Bunntekst"/>
      <w:tabs>
        <w:tab w:val="clear" w:pos="4536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2626 Lillehammer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10" w:rsidRDefault="00050D10">
      <w:r>
        <w:separator/>
      </w:r>
    </w:p>
  </w:footnote>
  <w:footnote w:type="continuationSeparator" w:id="0">
    <w:p w:rsidR="00050D10" w:rsidRDefault="0005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F" w:rsidRDefault="001378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TEKST"/>
  <w:bookmarkEnd w:id="10"/>
  <w:p w:rsidR="00817FEC" w:rsidRDefault="00817FEC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C5E34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CF" w:rsidRDefault="001378C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F"/>
    <w:rsid w:val="00050D10"/>
    <w:rsid w:val="000E4E90"/>
    <w:rsid w:val="001354BA"/>
    <w:rsid w:val="001378CF"/>
    <w:rsid w:val="006E77B3"/>
    <w:rsid w:val="00736AEF"/>
    <w:rsid w:val="007E4BE3"/>
    <w:rsid w:val="00817FEC"/>
    <w:rsid w:val="009C5E34"/>
    <w:rsid w:val="00AD69DB"/>
    <w:rsid w:val="00C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Opprettetden">
    <w:name w:val="Opprettet den"/>
  </w:style>
  <w:style w:type="character" w:customStyle="1" w:styleId="BunntekstTegn">
    <w:name w:val="Bunntekst Tegn"/>
    <w:link w:val="Bunntekst"/>
    <w:rsid w:val="001378CF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6E77B3"/>
    <w:rPr>
      <w:color w:val="0000FF" w:themeColor="hyperlink"/>
      <w:u w:val="single"/>
    </w:rPr>
  </w:style>
  <w:style w:type="paragraph" w:customStyle="1" w:styleId="Default">
    <w:name w:val="Default"/>
    <w:rsid w:val="00AD69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7E4BE3"/>
    <w:rPr>
      <w:rFonts w:ascii="Calibri" w:hAnsi="Calibri"/>
      <w:sz w:val="22"/>
      <w:szCs w:val="22"/>
      <w:lang w:val="en-GB" w:eastAsia="en-US"/>
    </w:rPr>
  </w:style>
  <w:style w:type="table" w:styleId="Tabellrutenett">
    <w:name w:val="Table Grid"/>
    <w:basedOn w:val="Vanligtabell"/>
    <w:uiPriority w:val="59"/>
    <w:rsid w:val="007E4BE3"/>
    <w:rPr>
      <w:rFonts w:ascii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customStyle="1" w:styleId="Opprettetden">
    <w:name w:val="Opprettet den"/>
  </w:style>
  <w:style w:type="character" w:customStyle="1" w:styleId="BunntekstTegn">
    <w:name w:val="Bunntekst Tegn"/>
    <w:link w:val="Bunntekst"/>
    <w:rsid w:val="001378CF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6E77B3"/>
    <w:rPr>
      <w:color w:val="0000FF" w:themeColor="hyperlink"/>
      <w:u w:val="single"/>
    </w:rPr>
  </w:style>
  <w:style w:type="paragraph" w:customStyle="1" w:styleId="Default">
    <w:name w:val="Default"/>
    <w:rsid w:val="00AD69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7E4BE3"/>
    <w:rPr>
      <w:rFonts w:ascii="Calibri" w:hAnsi="Calibri"/>
      <w:sz w:val="22"/>
      <w:szCs w:val="22"/>
      <w:lang w:val="en-GB" w:eastAsia="en-US"/>
    </w:rPr>
  </w:style>
  <w:style w:type="table" w:styleId="Tabellrutenett">
    <w:name w:val="Table Grid"/>
    <w:basedOn w:val="Vanligtabell"/>
    <w:uiPriority w:val="59"/>
    <w:rsid w:val="007E4BE3"/>
    <w:rPr>
      <w:rFonts w:ascii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lillehammer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6781EF97</Template>
  <TotalTime>0</TotalTime>
  <Pages>2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creator>IBM</dc:creator>
  <cp:lastModifiedBy>Sveinung Watterdal Syversen</cp:lastModifiedBy>
  <cp:revision>2</cp:revision>
  <dcterms:created xsi:type="dcterms:W3CDTF">2017-09-01T09:49:00Z</dcterms:created>
  <dcterms:modified xsi:type="dcterms:W3CDTF">2017-09-01T09:49:00Z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17058739-17058739-P-1-B-R-DOK-U-4-0</vt:lpwstr>
  </property>
  <property fmtid="{D5CDD505-2E9C-101B-9397-08002B2CF9AE}" pid="3" name="ESA Filnavn">
    <vt:lpwstr>h:\temp\17058739.BR2</vt:lpwstr>
  </property>
  <property fmtid="{D5CDD505-2E9C-101B-9397-08002B2CF9AE}" pid="4" name="ESA Connect">
    <vt:lpwstr>Pio-LL,ovPssv/r9s9eoy.ea,f7o85c0Z-cfl-ZaIfMoU/NpItM,Q8OHcdMrpsZaVeT0J0T:NnOmJsUfl.V0pwSgwoYmJsafd/T:ptdhZCckZPRUFRV1FBT092R3JWQUMGT0ZFTVVPRk9PRzVD,ltZpn/WoXfKa3-xfU-N0m50o1fBaV.Dok9z9E/Zs1wWPjo3LD-41jh5tD:w/Tf6sXm2o3glw30,.8f2srmvns:v0,0eeyaersdHHdur</vt:lpwstr>
  </property>
  <property fmtid="{D5CDD505-2E9C-101B-9397-08002B2CF9AE}" pid="5" name="ESA Timestamp">
    <vt:lpwstr>01.09.2017 11:01:29</vt:lpwstr>
  </property>
  <property fmtid="{D5CDD505-2E9C-101B-9397-08002B2CF9AE}" pid="6" name="eSakWebDavMac">
    <vt:lpwstr>17058739.docx</vt:lpwstr>
  </property>
  <property fmtid="{D5CDD505-2E9C-101B-9397-08002B2CF9AE}" pid="7" name="eSakWebDavUrl">
    <vt:lpwstr>/17058739.docx</vt:lpwstr>
  </property>
  <property fmtid="{D5CDD505-2E9C-101B-9397-08002B2CF9AE}" pid="8" name="eSakOppgaver-1">
    <vt:lpwstr>-1|0|0|Arkiver og lukk@126|1|0|Ferdig, ekspedert, sendes mottakere.</vt:lpwstr>
  </property>
</Properties>
</file>