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253"/>
        <w:gridCol w:w="2080"/>
        <w:gridCol w:w="1660"/>
        <w:gridCol w:w="1660"/>
        <w:gridCol w:w="1220"/>
      </w:tblGrid>
      <w:tr w:rsidR="004321F2" w:rsidRPr="004321F2" w14:paraId="22C32EB6" w14:textId="77777777" w:rsidTr="004321F2">
        <w:trPr>
          <w:trHeight w:val="30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6A90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bookmarkStart w:id="0" w:name="_GoBack"/>
            <w:bookmarkEnd w:id="0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Barnets navn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D69A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A5F1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D9C7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Født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08F39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4C9740BD" w14:textId="77777777" w:rsidTr="004321F2">
        <w:trPr>
          <w:trHeight w:val="36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3CE04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33763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092D3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BE4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2619A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46FBA15D" w14:textId="77777777" w:rsidTr="004321F2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6CCC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Adresse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BBA8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E4EF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AEA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C0AD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Postnr</w:t>
            </w:r>
            <w:proofErr w:type="spellEnd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./</w:t>
            </w:r>
            <w:proofErr w:type="gramEnd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sted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67321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7F8E3CE9" w14:textId="77777777" w:rsidTr="004321F2">
        <w:trPr>
          <w:trHeight w:val="36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4799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9981E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8114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F5C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D471E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667FEAE2" w14:textId="77777777" w:rsidTr="004321F2">
        <w:trPr>
          <w:trHeight w:val="18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AFE2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20AF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A2B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06C4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7F3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F856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321F2" w:rsidRPr="004321F2" w14:paraId="5235BE48" w14:textId="77777777" w:rsidTr="004321F2">
        <w:trPr>
          <w:trHeight w:val="30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D2AA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Foresatte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98B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F805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Foresatte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84B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69318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578D29A9" w14:textId="77777777" w:rsidTr="004321F2">
        <w:trPr>
          <w:trHeight w:val="360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C3B1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D60F2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21462255" w14:textId="77777777" w:rsidTr="004321F2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1B13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Adresse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8A36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914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6EB3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Adresse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9B3A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FBD82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099985F7" w14:textId="77777777" w:rsidTr="004321F2">
        <w:trPr>
          <w:trHeight w:val="360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E555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DA82D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2FA3EE0D" w14:textId="77777777" w:rsidTr="004321F2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1060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Postnr</w:t>
            </w:r>
            <w:proofErr w:type="spellEnd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./</w:t>
            </w:r>
            <w:proofErr w:type="gramEnd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sted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3D2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1DB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Postnr</w:t>
            </w:r>
            <w:proofErr w:type="spellEnd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./</w:t>
            </w:r>
            <w:proofErr w:type="gramEnd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sted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E10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C2493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29756259" w14:textId="77777777" w:rsidTr="004321F2">
        <w:trPr>
          <w:trHeight w:val="360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299C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92B0D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1E873650" w14:textId="77777777" w:rsidTr="004321F2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B4E5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Tlf. dagtid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7063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4C79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Tlf. dagtid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94E0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C23D3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44E61B83" w14:textId="77777777" w:rsidTr="004321F2">
        <w:trPr>
          <w:trHeight w:val="360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5AAD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280DB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505F0476" w14:textId="77777777" w:rsidTr="004321F2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5525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Barnet bor sammen med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D23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599B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6CBF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5A245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3AF1D26F" w14:textId="77777777" w:rsidTr="004321F2">
        <w:trPr>
          <w:trHeight w:val="360"/>
        </w:trPr>
        <w:tc>
          <w:tcPr>
            <w:tcW w:w="92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B0313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1D2776D1" w14:textId="77777777" w:rsidTr="004321F2">
        <w:trPr>
          <w:trHeight w:val="18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C0B1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345F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F3D6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0B9E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930D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2DDE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321F2" w:rsidRPr="004321F2" w14:paraId="71FF41E0" w14:textId="77777777" w:rsidTr="004321F2">
        <w:trPr>
          <w:trHeight w:val="30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5E940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Behov for tolk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EE01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Språk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6737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946D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305B8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2994F5BA" w14:textId="77777777" w:rsidTr="004321F2">
        <w:trPr>
          <w:trHeight w:val="36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2D00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E584D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E731D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0404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DD730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2CF52D5D" w14:textId="77777777" w:rsidTr="004321F2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744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Barnehage/skole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FC78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6F98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Kontaktperson og tlf.nr på dagtid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F88D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29AD1216" w14:textId="77777777" w:rsidTr="004321F2">
        <w:trPr>
          <w:trHeight w:val="360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A1117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CE840F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2D6DA59A" w14:textId="77777777" w:rsidTr="004321F2">
        <w:trPr>
          <w:trHeight w:val="300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9946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Eventuelle andre tjenester som er/har vært i kontakt med barnet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16FA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25B1A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0073CE90" w14:textId="77777777" w:rsidTr="004321F2">
        <w:trPr>
          <w:trHeight w:val="360"/>
        </w:trPr>
        <w:tc>
          <w:tcPr>
            <w:tcW w:w="92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6BE6A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51A53F26" w14:textId="77777777" w:rsidTr="004321F2">
        <w:trPr>
          <w:trHeight w:val="18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2CEC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45EF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ABEE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597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A4F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EB58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321F2" w:rsidRPr="004321F2" w14:paraId="4B97AF31" w14:textId="77777777" w:rsidTr="004321F2">
        <w:trPr>
          <w:trHeight w:val="300"/>
        </w:trPr>
        <w:tc>
          <w:tcPr>
            <w:tcW w:w="92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466C7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Henvisningsgrunn / </w:t>
            </w:r>
            <w:r w:rsidR="000905A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evt. </w:t>
            </w: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diagnose / observerte utfordringer med motorikk og/eller aktivitet. </w:t>
            </w:r>
          </w:p>
        </w:tc>
      </w:tr>
      <w:tr w:rsidR="004321F2" w:rsidRPr="004321F2" w14:paraId="204E1638" w14:textId="77777777" w:rsidTr="004321F2">
        <w:trPr>
          <w:trHeight w:val="300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CEE8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(Bruk vedlegg om nødvendig)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6788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B0A8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C1E96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0228BB51" w14:textId="77777777" w:rsidTr="004321F2">
        <w:trPr>
          <w:trHeight w:val="2325"/>
        </w:trPr>
        <w:tc>
          <w:tcPr>
            <w:tcW w:w="92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71EE2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0967790B" w14:textId="77777777" w:rsidTr="004321F2">
        <w:trPr>
          <w:trHeight w:val="18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599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11B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E9C3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A88B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BA02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AC94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321F2" w:rsidRPr="004321F2" w14:paraId="16137E37" w14:textId="77777777" w:rsidTr="004321F2">
        <w:trPr>
          <w:trHeight w:val="300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5537" w14:textId="77777777" w:rsidR="004321F2" w:rsidRPr="004321F2" w:rsidRDefault="00E007C9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Sted og d</w:t>
            </w:r>
            <w:r w:rsidR="004321F2"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ato</w:t>
            </w:r>
          </w:p>
        </w:tc>
        <w:tc>
          <w:tcPr>
            <w:tcW w:w="56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0FDFE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Navn, stilling og arbeidssted på person som fyller ut søknaden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CB909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Tlf</w:t>
            </w:r>
            <w:proofErr w:type="spellEnd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dagtid</w:t>
            </w:r>
          </w:p>
        </w:tc>
      </w:tr>
      <w:tr w:rsidR="004321F2" w:rsidRPr="004321F2" w14:paraId="49E7BF69" w14:textId="77777777" w:rsidTr="004321F2">
        <w:trPr>
          <w:trHeight w:val="645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5B2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6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FC9A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88FF6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794BA7FD" w14:textId="77777777" w:rsidTr="004321F2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0053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608B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A005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C64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6A99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2322" w14:textId="77777777" w:rsidR="004321F2" w:rsidRPr="004321F2" w:rsidRDefault="004321F2" w:rsidP="0043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321F2" w:rsidRPr="004321F2" w14:paraId="3A4DF33F" w14:textId="77777777" w:rsidTr="004321F2">
        <w:trPr>
          <w:trHeight w:val="31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908A" w14:textId="77777777" w:rsidR="004321F2" w:rsidRPr="004321F2" w:rsidRDefault="004321F2" w:rsidP="0043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Ergo- og fysioterapitjenesten journalfører arbeidet som gjøres fortløpende</w:t>
            </w:r>
          </w:p>
        </w:tc>
      </w:tr>
      <w:tr w:rsidR="004321F2" w:rsidRPr="004321F2" w14:paraId="614B8494" w14:textId="77777777" w:rsidTr="004321F2">
        <w:trPr>
          <w:trHeight w:val="300"/>
        </w:trPr>
        <w:tc>
          <w:tcPr>
            <w:tcW w:w="92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798E0E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Jeg/vi samtykker til at barnet mitt/vårt kan motta tjenester fra ergo- og </w:t>
            </w:r>
            <w:proofErr w:type="spellStart"/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fysioterapitjensten</w:t>
            </w:r>
            <w:proofErr w:type="spellEnd"/>
          </w:p>
        </w:tc>
      </w:tr>
      <w:tr w:rsidR="004321F2" w:rsidRPr="004321F2" w14:paraId="7C9CC832" w14:textId="77777777" w:rsidTr="004321F2">
        <w:trPr>
          <w:trHeight w:val="300"/>
        </w:trPr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546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A4C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477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A7C9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9BEB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44E4E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53FBF9F3" w14:textId="77777777" w:rsidTr="004321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1968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Sted/Dato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06C58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Underskrift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94357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90C23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38902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488DF089" w14:textId="77777777" w:rsidTr="004321F2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D285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F9BB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45D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7DEC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B447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7F710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21F2" w:rsidRPr="004321F2" w14:paraId="0229DDB5" w14:textId="77777777" w:rsidTr="004321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9BCD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Sted/ Dato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2CDC1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Underskrift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C4D7D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58F39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45D3D" w14:textId="77777777" w:rsidR="004321F2" w:rsidRPr="004321F2" w:rsidRDefault="004321F2" w:rsidP="00432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21F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1B2B157D" w14:textId="77777777" w:rsidR="00FA13B7" w:rsidRDefault="00FA13B7" w:rsidP="00FA13B7">
      <w:pPr>
        <w:framePr w:w="4156" w:h="765" w:hRule="exact" w:wrap="notBeside" w:vAnchor="page" w:hAnchor="page" w:x="1091" w:y="489"/>
      </w:pPr>
      <w:r>
        <w:fldChar w:fldCharType="begin"/>
      </w:r>
      <w:r>
        <w:instrText xml:space="preserve"> INCLUDEPICTURE  "\\\\ik-srv-ofi-0002\\felles_lh$\\Maler\\LHMRlogo.jpg" \* MERGEFORMATINET </w:instrText>
      </w:r>
      <w:r>
        <w:fldChar w:fldCharType="separate"/>
      </w:r>
      <w:r>
        <w:fldChar w:fldCharType="begin"/>
      </w:r>
      <w:r>
        <w:instrText xml:space="preserve"> INCLUDEPICTURE  "\\\\ik-srv-ofi-0002\\felles_lh$\\Maler\\LHMRlogo.jpg" \* MERGEFORMATINET </w:instrText>
      </w:r>
      <w:r>
        <w:fldChar w:fldCharType="separate"/>
      </w:r>
      <w:r>
        <w:fldChar w:fldCharType="begin"/>
      </w:r>
      <w:r>
        <w:instrText xml:space="preserve"> INCLUDEPICTURE  "\\\\ik-srv-ofi-0002\\felles_lh$\\Maler\\LHMRlogo.jpg" \* MERGEFORMATINET </w:instrText>
      </w:r>
      <w:r>
        <w:fldChar w:fldCharType="separate"/>
      </w:r>
      <w:r>
        <w:fldChar w:fldCharType="begin"/>
      </w:r>
      <w:r>
        <w:instrText xml:space="preserve"> INCLUDEPICTURE  "\\\\ik-srv-ofi-0002\\felles_lh$\\Maler\\LHMRlogo.jpg" \* MERGEFORMATINET </w:instrText>
      </w:r>
      <w:r>
        <w:fldChar w:fldCharType="separate"/>
      </w:r>
      <w:r w:rsidR="00321D35">
        <w:fldChar w:fldCharType="begin"/>
      </w:r>
      <w:r w:rsidR="00321D35">
        <w:instrText xml:space="preserve"> INCLUDEPICTURE  "\\\\ik-srv-ofi-0002\\felles_lh$\\Maler\\LHMRlogo.jpg" \* MERGEFORMATINET </w:instrText>
      </w:r>
      <w:r w:rsidR="00321D35">
        <w:fldChar w:fldCharType="separate"/>
      </w:r>
      <w:r w:rsidR="002A33DE">
        <w:fldChar w:fldCharType="begin"/>
      </w:r>
      <w:r w:rsidR="002A33DE">
        <w:instrText xml:space="preserve"> </w:instrText>
      </w:r>
      <w:r w:rsidR="002A33DE">
        <w:instrText>INCLUDEPICTURE  "\\\\ik-srv-ofi-0002\\felles_lh$\\Maler\</w:instrText>
      </w:r>
      <w:r w:rsidR="002A33DE">
        <w:instrText>\LHMRlogo.jpg" \* MERGEFORMATINET</w:instrText>
      </w:r>
      <w:r w:rsidR="002A33DE">
        <w:instrText xml:space="preserve"> </w:instrText>
      </w:r>
      <w:r w:rsidR="002A33DE">
        <w:fldChar w:fldCharType="separate"/>
      </w:r>
      <w:r w:rsidR="002A33DE">
        <w:pict w14:anchorId="6B870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8.25pt">
            <v:imagedata r:id="rId11" r:href="rId12"/>
          </v:shape>
        </w:pict>
      </w:r>
      <w:r w:rsidR="002A33DE">
        <w:fldChar w:fldCharType="end"/>
      </w:r>
      <w:r w:rsidR="00321D3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tbl>
      <w:tblPr>
        <w:tblW w:w="935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FA13B7" w14:paraId="247FBC27" w14:textId="77777777" w:rsidTr="0019368A">
        <w:trPr>
          <w:trHeight w:val="1276"/>
        </w:trPr>
        <w:tc>
          <w:tcPr>
            <w:tcW w:w="9354" w:type="dxa"/>
          </w:tcPr>
          <w:p w14:paraId="5EE420BF" w14:textId="77777777" w:rsidR="00FA13B7" w:rsidRPr="009C13B4" w:rsidRDefault="00FA13B7" w:rsidP="0019368A">
            <w:pPr>
              <w:tabs>
                <w:tab w:val="left" w:pos="2835"/>
                <w:tab w:val="left" w:pos="6237"/>
                <w:tab w:val="left" w:pos="6946"/>
              </w:tabs>
              <w:rPr>
                <w:b/>
                <w:caps/>
                <w:sz w:val="32"/>
                <w:szCs w:val="32"/>
              </w:rPr>
            </w:pPr>
            <w:bookmarkStart w:id="1" w:name="OVERSKRIFT"/>
            <w:bookmarkStart w:id="2" w:name="Adresselinje_1"/>
            <w:bookmarkStart w:id="3" w:name="Adresselinje_5"/>
            <w:bookmarkStart w:id="4" w:name="Overskriften" w:colFirst="0" w:colLast="0"/>
            <w:bookmarkEnd w:id="1"/>
            <w:bookmarkEnd w:id="2"/>
            <w:bookmarkEnd w:id="3"/>
            <w:r>
              <w:rPr>
                <w:b/>
                <w:caps/>
                <w:sz w:val="32"/>
                <w:szCs w:val="32"/>
              </w:rPr>
              <w:lastRenderedPageBreak/>
              <w:t>Samtykke TIL TVERRFAGLIG SAMARBEID</w:t>
            </w:r>
          </w:p>
          <w:p w14:paraId="70C9230A" w14:textId="77777777" w:rsidR="00FA13B7" w:rsidRDefault="00FA13B7" w:rsidP="0019368A">
            <w:pPr>
              <w:pStyle w:val="Default"/>
              <w:rPr>
                <w:rFonts w:ascii="Gill Sans Std Light" w:hAnsi="Gill Sans Std Light" w:cs="Gill Sans Std Light"/>
                <w:sz w:val="18"/>
                <w:szCs w:val="18"/>
              </w:rPr>
            </w:pPr>
            <w:r>
              <w:rPr>
                <w:rFonts w:ascii="Gill Sans Std Light" w:hAnsi="Gill Sans Std Light" w:cs="Gill Sans Std Light"/>
                <w:sz w:val="18"/>
                <w:szCs w:val="18"/>
              </w:rPr>
              <w:t xml:space="preserve">For at offentlige instanser skal kunne samarbeide og dele taushetsbelagte opplysninger, må det foreligge samtykke fra barnet, foresatte eller verge. </w:t>
            </w:r>
          </w:p>
          <w:p w14:paraId="6F5226CC" w14:textId="77777777" w:rsidR="00FA13B7" w:rsidRDefault="00FA13B7" w:rsidP="0019368A">
            <w:pPr>
              <w:pStyle w:val="Default"/>
              <w:rPr>
                <w:rFonts w:ascii="Gill Sans Std Light" w:hAnsi="Gill Sans Std Light" w:cs="Gill Sans Std Light"/>
                <w:sz w:val="18"/>
                <w:szCs w:val="18"/>
              </w:rPr>
            </w:pPr>
          </w:p>
          <w:p w14:paraId="3DA75D2A" w14:textId="77777777" w:rsidR="00FA13B7" w:rsidRDefault="00FA13B7" w:rsidP="0019368A">
            <w:pPr>
              <w:pStyle w:val="Default"/>
              <w:rPr>
                <w:rFonts w:ascii="Gill Sans Std Light" w:hAnsi="Gill Sans Std Light" w:cs="Gill Sans Std Light"/>
                <w:sz w:val="18"/>
                <w:szCs w:val="18"/>
              </w:rPr>
            </w:pPr>
            <w:r w:rsidRPr="000209AA">
              <w:rPr>
                <w:rFonts w:ascii="Gill Sans Std Light" w:hAnsi="Gill Sans Std Light" w:cs="Gill Sans Std Light"/>
                <w:b/>
                <w:sz w:val="18"/>
                <w:szCs w:val="18"/>
              </w:rPr>
              <w:t>Jeg/vi</w:t>
            </w:r>
            <w:r>
              <w:rPr>
                <w:rFonts w:ascii="Gill Sans Std Light" w:hAnsi="Gill Sans Std Light" w:cs="Gill Sans Std Light"/>
                <w:sz w:val="18"/>
                <w:szCs w:val="18"/>
              </w:rPr>
              <w:t xml:space="preserve"> samtykker til at saksansvarlige i tjenestene under kan dele informasjon og nødvendige opplysninger </w:t>
            </w:r>
            <w:r w:rsidRPr="00416DB5">
              <w:rPr>
                <w:rFonts w:ascii="Gill Sans Std Light" w:hAnsi="Gill Sans Std Light" w:cs="Gill Sans Std Light"/>
                <w:b/>
                <w:sz w:val="18"/>
                <w:szCs w:val="18"/>
              </w:rPr>
              <w:t>om</w:t>
            </w:r>
            <w:r>
              <w:rPr>
                <w:rFonts w:ascii="Gill Sans Std Light" w:hAnsi="Gill Sans Std Light" w:cs="Gill Sans Std Light"/>
                <w:sz w:val="18"/>
                <w:szCs w:val="18"/>
              </w:rPr>
              <w:t xml:space="preserve">: </w:t>
            </w:r>
          </w:p>
          <w:p w14:paraId="58ADF43D" w14:textId="77777777" w:rsidR="00FA13B7" w:rsidRPr="00F80E25" w:rsidRDefault="00FA13B7" w:rsidP="0019368A">
            <w:pPr>
              <w:pStyle w:val="Default"/>
              <w:rPr>
                <w:sz w:val="18"/>
                <w:szCs w:val="18"/>
              </w:rPr>
            </w:pPr>
          </w:p>
        </w:tc>
      </w:tr>
    </w:tbl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29"/>
      </w:tblGrid>
      <w:tr w:rsidR="00FA13B7" w14:paraId="4844BC5E" w14:textId="77777777" w:rsidTr="0019368A">
        <w:tc>
          <w:tcPr>
            <w:tcW w:w="4677" w:type="dxa"/>
            <w:tcBorders>
              <w:bottom w:val="single" w:sz="4" w:space="0" w:color="auto"/>
            </w:tcBorders>
          </w:tcPr>
          <w:bookmarkEnd w:id="4"/>
          <w:p w14:paraId="5361DE89" w14:textId="77777777" w:rsidR="00FA13B7" w:rsidRDefault="00FA13B7" w:rsidP="0019368A">
            <w:pPr>
              <w:keepNext/>
            </w:pPr>
            <w:r>
              <w:t>Navn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6CA31AB6" w14:textId="77777777" w:rsidR="00FA13B7" w:rsidRDefault="00FA13B7" w:rsidP="0019368A">
            <w:pPr>
              <w:keepNext/>
            </w:pPr>
            <w:r>
              <w:t>Fødselsdato</w:t>
            </w:r>
          </w:p>
        </w:tc>
      </w:tr>
      <w:tr w:rsidR="00FA13B7" w14:paraId="17D7D423" w14:textId="77777777" w:rsidTr="0019368A">
        <w:tc>
          <w:tcPr>
            <w:tcW w:w="9606" w:type="dxa"/>
            <w:gridSpan w:val="2"/>
          </w:tcPr>
          <w:p w14:paraId="0FFB2C8E" w14:textId="77777777" w:rsidR="00FA13B7" w:rsidRPr="000209AA" w:rsidRDefault="00FA13B7" w:rsidP="0019368A">
            <w:pPr>
              <w:autoSpaceDE w:val="0"/>
              <w:autoSpaceDN w:val="0"/>
              <w:adjustRightInd w:val="0"/>
              <w:rPr>
                <w:rFonts w:ascii="Minion Pro" w:hAnsi="Minion Pro" w:cs="Minion Pro"/>
                <w:color w:val="000000"/>
                <w:sz w:val="17"/>
                <w:szCs w:val="17"/>
              </w:rPr>
            </w:pPr>
          </w:p>
          <w:p w14:paraId="31E90539" w14:textId="77777777" w:rsidR="00FA13B7" w:rsidRPr="00416DB5" w:rsidRDefault="00FA13B7" w:rsidP="00FA13B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Minion Pro" w:hAnsi="Minion Pro" w:cs="Minion Pro"/>
                <w:color w:val="000000"/>
                <w:sz w:val="17"/>
                <w:szCs w:val="17"/>
                <w:lang w:eastAsia="nb-NO"/>
              </w:rPr>
            </w:pPr>
            <w:r w:rsidRPr="00416DB5"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>Jeg/vi er kjent med at jeg/vi kan nekte</w:t>
            </w:r>
            <w:r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 xml:space="preserve"> at</w:t>
            </w:r>
            <w:r w:rsidRPr="00416DB5"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 xml:space="preserve"> opplysninger om </w:t>
            </w:r>
            <w:r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>spesielle forhold deles, eller</w:t>
            </w:r>
            <w:r w:rsidRPr="00416DB5"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 xml:space="preserve"> at spesielle fagmiljø eller enkeltpersoner</w:t>
            </w:r>
            <w:r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 xml:space="preserve"> kun</w:t>
            </w:r>
            <w:r w:rsidRPr="00416DB5">
              <w:rPr>
                <w:rFonts w:ascii="Gill Sans Std Light" w:hAnsi="Gill Sans Std Light" w:cs="Gill Sans Std Light"/>
                <w:color w:val="000000"/>
                <w:sz w:val="17"/>
                <w:szCs w:val="17"/>
                <w:lang w:eastAsia="nb-NO"/>
              </w:rPr>
              <w:t xml:space="preserve"> får bestemte opplysninger. Dette overstyrer ikke fagpersoners meldeplikt til barneverntjeneste og NAV.</w:t>
            </w:r>
          </w:p>
          <w:p w14:paraId="537A3A0A" w14:textId="77777777" w:rsidR="00FA13B7" w:rsidRPr="00F80E25" w:rsidRDefault="00FA13B7" w:rsidP="00FA13B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Minion Pro" w:hAnsi="Minion Pro" w:cs="Minion Pro"/>
                <w:color w:val="000000"/>
                <w:sz w:val="18"/>
                <w:szCs w:val="18"/>
                <w:lang w:eastAsia="nb-NO"/>
              </w:rPr>
            </w:pPr>
            <w:r w:rsidRPr="00F80E25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Jeg/vi er enige i at opplysninger/vurderinger kan deles med de nevnte tjenestene for å bidra til å skape helhetlige og koordinerte tjenester. </w:t>
            </w:r>
          </w:p>
          <w:p w14:paraId="131185C6" w14:textId="77777777" w:rsidR="00FA13B7" w:rsidRDefault="00FA13B7" w:rsidP="00FA13B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</w:pPr>
            <w:r w:rsidRPr="00F80E25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Jeg/vi er gjort kjent med at formålet med </w:t>
            </w:r>
            <w:r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>deling</w:t>
            </w:r>
            <w:r w:rsidRPr="00F80E25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 av opplysninger er for å gi barnet et best mulig hjelpetilbud, og at informasjonen som gis er</w:t>
            </w:r>
            <w:r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F80E25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>begrenset til det som til enhver tid er nødvendig.</w:t>
            </w:r>
          </w:p>
          <w:p w14:paraId="2245C53D" w14:textId="77777777" w:rsidR="00FA13B7" w:rsidRPr="00C12B79" w:rsidRDefault="00FA13B7" w:rsidP="00FA13B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</w:pPr>
            <w:r w:rsidRPr="00C12B79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Jeg/vi </w:t>
            </w:r>
            <w:r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>kjenner barnets rettigheter;</w:t>
            </w:r>
            <w:r w:rsidRPr="00C12B79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 Når barnet er fylt 7 år skal det høres, og det skal legges økende vekt på barnets mening ut fra alder og</w:t>
            </w:r>
            <w:r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C12B79"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  <w:t>modenhet. Fra 12 år skal barnets mening tillegges stor vekt.</w:t>
            </w:r>
          </w:p>
          <w:p w14:paraId="69AC7380" w14:textId="77777777" w:rsidR="00FA13B7" w:rsidRPr="00F80E25" w:rsidRDefault="00FA13B7" w:rsidP="0019368A">
            <w:pPr>
              <w:pStyle w:val="Listeavsnitt"/>
              <w:autoSpaceDE w:val="0"/>
              <w:autoSpaceDN w:val="0"/>
              <w:adjustRightInd w:val="0"/>
              <w:ind w:left="142"/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</w:pPr>
          </w:p>
        </w:tc>
      </w:tr>
      <w:tr w:rsidR="00FA13B7" w14:paraId="58DD0C2F" w14:textId="77777777" w:rsidTr="0019368A">
        <w:tc>
          <w:tcPr>
            <w:tcW w:w="9606" w:type="dxa"/>
            <w:gridSpan w:val="2"/>
          </w:tcPr>
          <w:p w14:paraId="4DF20600" w14:textId="77777777" w:rsidR="00FA13B7" w:rsidRPr="00F80E25" w:rsidRDefault="00FA13B7" w:rsidP="0019368A">
            <w:pPr>
              <w:pStyle w:val="Listeavsnitt"/>
              <w:autoSpaceDE w:val="0"/>
              <w:autoSpaceDN w:val="0"/>
              <w:adjustRightInd w:val="0"/>
              <w:ind w:left="142"/>
              <w:rPr>
                <w:rFonts w:ascii="Gill Sans Std Light" w:hAnsi="Gill Sans Std Light" w:cs="Gill Sans Std Light"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33294D47" w14:textId="77777777" w:rsidR="00FA13B7" w:rsidRPr="00150C3C" w:rsidRDefault="00FA13B7" w:rsidP="00FA13B7">
      <w:pPr>
        <w:autoSpaceDE w:val="0"/>
        <w:autoSpaceDN w:val="0"/>
        <w:adjustRightInd w:val="0"/>
        <w:rPr>
          <w:rFonts w:ascii="Calibri" w:eastAsia="Calibri" w:hAnsi="Calibri"/>
          <w:b/>
        </w:rPr>
      </w:pPr>
      <w:r w:rsidRPr="00150C3C">
        <w:rPr>
          <w:rFonts w:ascii="Calibri" w:eastAsia="Calibri" w:hAnsi="Calibri"/>
          <w:b/>
        </w:rPr>
        <w:t xml:space="preserve">Dette samtykket gjelder frem til                                      </w:t>
      </w:r>
      <w:proofErr w:type="gramStart"/>
      <w:r w:rsidRPr="00150C3C">
        <w:rPr>
          <w:rFonts w:ascii="Calibri" w:eastAsia="Calibri" w:hAnsi="Calibri"/>
          <w:b/>
        </w:rPr>
        <w:t xml:space="preserve">  ,</w:t>
      </w:r>
      <w:proofErr w:type="gramEnd"/>
      <w:r w:rsidRPr="00150C3C">
        <w:rPr>
          <w:rFonts w:ascii="Calibri" w:eastAsia="Calibri" w:hAnsi="Calibri"/>
          <w:b/>
        </w:rPr>
        <w:t xml:space="preserve"> eller til jeg trekker samtykket tilbake.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93"/>
        <w:gridCol w:w="1413"/>
        <w:gridCol w:w="2481"/>
        <w:gridCol w:w="243"/>
        <w:gridCol w:w="2456"/>
        <w:gridCol w:w="2478"/>
        <w:gridCol w:w="29"/>
      </w:tblGrid>
      <w:tr w:rsidR="00FA13B7" w14:paraId="0A1D8690" w14:textId="77777777" w:rsidTr="00FA13B7">
        <w:trPr>
          <w:gridAfter w:val="1"/>
          <w:wAfter w:w="29" w:type="dxa"/>
        </w:trPr>
        <w:tc>
          <w:tcPr>
            <w:tcW w:w="9464" w:type="dxa"/>
            <w:gridSpan w:val="6"/>
          </w:tcPr>
          <w:p w14:paraId="52866D57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b/>
              </w:rPr>
            </w:pPr>
            <w:r>
              <w:rPr>
                <w:b/>
              </w:rPr>
              <w:t>Følgende tjenester kan involveres. Sett kryss.</w:t>
            </w:r>
          </w:p>
        </w:tc>
      </w:tr>
      <w:tr w:rsidR="00FA13B7" w14:paraId="17752AEA" w14:textId="77777777" w:rsidTr="00FA13B7">
        <w:trPr>
          <w:gridAfter w:val="1"/>
          <w:wAfter w:w="29" w:type="dxa"/>
        </w:trPr>
        <w:tc>
          <w:tcPr>
            <w:tcW w:w="1806" w:type="dxa"/>
            <w:gridSpan w:val="2"/>
          </w:tcPr>
          <w:p w14:paraId="29C001A1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B</w:t>
            </w:r>
            <w:r>
              <w:rPr>
                <w:sz w:val="20"/>
              </w:rPr>
              <w:t>arnehage</w:t>
            </w:r>
          </w:p>
        </w:tc>
        <w:tc>
          <w:tcPr>
            <w:tcW w:w="2481" w:type="dxa"/>
          </w:tcPr>
          <w:p w14:paraId="460B439F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Skole</w:t>
            </w:r>
          </w:p>
        </w:tc>
        <w:tc>
          <w:tcPr>
            <w:tcW w:w="2699" w:type="dxa"/>
            <w:gridSpan w:val="2"/>
          </w:tcPr>
          <w:p w14:paraId="392E0533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Tverrfaglig </w:t>
            </w:r>
            <w:r w:rsidRPr="00C12B79">
              <w:rPr>
                <w:sz w:val="20"/>
              </w:rPr>
              <w:t>team</w:t>
            </w:r>
          </w:p>
        </w:tc>
        <w:tc>
          <w:tcPr>
            <w:tcW w:w="2478" w:type="dxa"/>
          </w:tcPr>
          <w:p w14:paraId="358A5895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Tildelingsenheten</w:t>
            </w:r>
          </w:p>
        </w:tc>
      </w:tr>
      <w:tr w:rsidR="00FA13B7" w14:paraId="0D9F7B6D" w14:textId="77777777" w:rsidTr="00FA13B7">
        <w:trPr>
          <w:gridAfter w:val="1"/>
          <w:wAfter w:w="29" w:type="dxa"/>
        </w:trPr>
        <w:tc>
          <w:tcPr>
            <w:tcW w:w="1806" w:type="dxa"/>
            <w:gridSpan w:val="2"/>
          </w:tcPr>
          <w:p w14:paraId="04FC243C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Fastlege</w:t>
            </w:r>
          </w:p>
        </w:tc>
        <w:tc>
          <w:tcPr>
            <w:tcW w:w="2481" w:type="dxa"/>
          </w:tcPr>
          <w:p w14:paraId="5806C160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proofErr w:type="spellStart"/>
            <w:r>
              <w:rPr>
                <w:sz w:val="20"/>
              </w:rPr>
              <w:t>Skolehelsetj</w:t>
            </w:r>
            <w:proofErr w:type="spellEnd"/>
            <w:r>
              <w:rPr>
                <w:sz w:val="20"/>
              </w:rPr>
              <w:t>/helsestasjonen</w:t>
            </w:r>
          </w:p>
        </w:tc>
        <w:tc>
          <w:tcPr>
            <w:tcW w:w="2699" w:type="dxa"/>
            <w:gridSpan w:val="2"/>
          </w:tcPr>
          <w:p w14:paraId="163566D4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PPT</w:t>
            </w:r>
            <w:r>
              <w:rPr>
                <w:sz w:val="20"/>
              </w:rPr>
              <w:t>/TIT</w:t>
            </w:r>
          </w:p>
        </w:tc>
        <w:tc>
          <w:tcPr>
            <w:tcW w:w="2478" w:type="dxa"/>
          </w:tcPr>
          <w:p w14:paraId="19B69C86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Barnevern</w:t>
            </w:r>
          </w:p>
        </w:tc>
      </w:tr>
      <w:tr w:rsidR="00FA13B7" w14:paraId="1D3A17D5" w14:textId="77777777" w:rsidTr="00FA13B7">
        <w:trPr>
          <w:gridAfter w:val="1"/>
          <w:wAfter w:w="29" w:type="dxa"/>
        </w:trPr>
        <w:tc>
          <w:tcPr>
            <w:tcW w:w="1806" w:type="dxa"/>
            <w:gridSpan w:val="2"/>
          </w:tcPr>
          <w:p w14:paraId="3A4EC7A9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Psykolog</w:t>
            </w:r>
          </w:p>
        </w:tc>
        <w:tc>
          <w:tcPr>
            <w:tcW w:w="2481" w:type="dxa"/>
          </w:tcPr>
          <w:p w14:paraId="7B4E67AC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NAV</w:t>
            </w:r>
          </w:p>
        </w:tc>
        <w:tc>
          <w:tcPr>
            <w:tcW w:w="2699" w:type="dxa"/>
            <w:gridSpan w:val="2"/>
          </w:tcPr>
          <w:p w14:paraId="09EC240E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Kommunale fritidstilbud</w:t>
            </w:r>
          </w:p>
        </w:tc>
        <w:tc>
          <w:tcPr>
            <w:tcW w:w="2478" w:type="dxa"/>
          </w:tcPr>
          <w:p w14:paraId="432FD639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Tilrettelagte tjenester</w:t>
            </w:r>
          </w:p>
        </w:tc>
      </w:tr>
      <w:tr w:rsidR="00FA13B7" w14:paraId="05107B58" w14:textId="77777777" w:rsidTr="00FA13B7">
        <w:trPr>
          <w:gridAfter w:val="1"/>
          <w:wAfter w:w="29" w:type="dxa"/>
        </w:trPr>
        <w:tc>
          <w:tcPr>
            <w:tcW w:w="4287" w:type="dxa"/>
            <w:gridSpan w:val="3"/>
            <w:vMerge w:val="restart"/>
          </w:tcPr>
          <w:p w14:paraId="58B11906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C12B79">
              <w:rPr>
                <w:sz w:val="20"/>
              </w:rPr>
              <w:t>Spesialisthelsetj</w:t>
            </w:r>
            <w:r>
              <w:rPr>
                <w:sz w:val="20"/>
              </w:rPr>
              <w:t>enesten (</w:t>
            </w:r>
            <w:r w:rsidRPr="00C12B79">
              <w:rPr>
                <w:sz w:val="20"/>
              </w:rPr>
              <w:t>spesifiser)</w:t>
            </w:r>
          </w:p>
        </w:tc>
        <w:tc>
          <w:tcPr>
            <w:tcW w:w="5177" w:type="dxa"/>
            <w:gridSpan w:val="3"/>
          </w:tcPr>
          <w:p w14:paraId="1D19E26F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Politi</w:t>
            </w:r>
          </w:p>
        </w:tc>
      </w:tr>
      <w:tr w:rsidR="00FA13B7" w14:paraId="04B6D1D6" w14:textId="77777777" w:rsidTr="00FA13B7">
        <w:trPr>
          <w:gridAfter w:val="1"/>
          <w:wAfter w:w="29" w:type="dxa"/>
        </w:trPr>
        <w:tc>
          <w:tcPr>
            <w:tcW w:w="4287" w:type="dxa"/>
            <w:gridSpan w:val="3"/>
            <w:vMerge/>
          </w:tcPr>
          <w:p w14:paraId="6458893A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  <w:tc>
          <w:tcPr>
            <w:tcW w:w="5177" w:type="dxa"/>
            <w:gridSpan w:val="3"/>
          </w:tcPr>
          <w:p w14:paraId="339560FE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Ergo og fysioterapitjenesten</w:t>
            </w:r>
          </w:p>
        </w:tc>
      </w:tr>
      <w:tr w:rsidR="00FA13B7" w14:paraId="01411B0E" w14:textId="77777777" w:rsidTr="00FA13B7">
        <w:trPr>
          <w:gridAfter w:val="1"/>
          <w:wAfter w:w="29" w:type="dxa"/>
        </w:trPr>
        <w:tc>
          <w:tcPr>
            <w:tcW w:w="4287" w:type="dxa"/>
            <w:gridSpan w:val="3"/>
          </w:tcPr>
          <w:p w14:paraId="749C9EE2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Jordmortjenesten</w:t>
            </w:r>
          </w:p>
        </w:tc>
        <w:tc>
          <w:tcPr>
            <w:tcW w:w="5177" w:type="dxa"/>
            <w:gridSpan w:val="3"/>
          </w:tcPr>
          <w:p w14:paraId="37884162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Familieteam</w:t>
            </w:r>
          </w:p>
        </w:tc>
      </w:tr>
      <w:tr w:rsidR="00FA13B7" w14:paraId="484EB073" w14:textId="77777777" w:rsidTr="00FA13B7">
        <w:trPr>
          <w:gridAfter w:val="1"/>
          <w:wAfter w:w="29" w:type="dxa"/>
        </w:trPr>
        <w:tc>
          <w:tcPr>
            <w:tcW w:w="4287" w:type="dxa"/>
            <w:gridSpan w:val="3"/>
          </w:tcPr>
          <w:p w14:paraId="39B7A262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Psykisk helseteam</w:t>
            </w:r>
          </w:p>
        </w:tc>
        <w:tc>
          <w:tcPr>
            <w:tcW w:w="5177" w:type="dxa"/>
            <w:gridSpan w:val="3"/>
          </w:tcPr>
          <w:p w14:paraId="54DD4937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Ungdomsbasen</w:t>
            </w:r>
          </w:p>
        </w:tc>
      </w:tr>
      <w:tr w:rsidR="00FA13B7" w14:paraId="1C13171D" w14:textId="77777777" w:rsidTr="00FA13B7">
        <w:trPr>
          <w:gridAfter w:val="1"/>
          <w:wAfter w:w="29" w:type="dxa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14:paraId="0DD41415" w14:textId="77777777" w:rsidR="00FA13B7" w:rsidRPr="00C12B79" w:rsidRDefault="00FA13B7" w:rsidP="0019368A">
            <w:pPr>
              <w:tabs>
                <w:tab w:val="left" w:pos="6237"/>
                <w:tab w:val="decimal" w:pos="7371"/>
              </w:tabs>
              <w:spacing w:before="40"/>
              <w:rPr>
                <w:b/>
              </w:rPr>
            </w:pPr>
            <w:r>
              <w:rPr>
                <w:b/>
              </w:rPr>
              <w:t>Avklaringer</w:t>
            </w:r>
          </w:p>
        </w:tc>
      </w:tr>
      <w:tr w:rsidR="00FA13B7" w14:paraId="0AB1D4E9" w14:textId="77777777" w:rsidTr="00FA13B7">
        <w:trPr>
          <w:gridAfter w:val="1"/>
          <w:wAfter w:w="29" w:type="dxa"/>
        </w:trPr>
        <w:tc>
          <w:tcPr>
            <w:tcW w:w="393" w:type="dxa"/>
            <w:shd w:val="clear" w:color="auto" w:fill="auto"/>
          </w:tcPr>
          <w:p w14:paraId="236A70D4" w14:textId="77777777" w:rsidR="00FA13B7" w:rsidRDefault="00FA13B7" w:rsidP="0019368A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9071" w:type="dxa"/>
            <w:gridSpan w:val="5"/>
            <w:shd w:val="pct10" w:color="auto" w:fill="auto"/>
          </w:tcPr>
          <w:p w14:paraId="45773ED2" w14:textId="77777777" w:rsidR="00FA13B7" w:rsidRPr="00623341" w:rsidRDefault="00FA13B7" w:rsidP="0019368A">
            <w:pPr>
              <w:rPr>
                <w:sz w:val="20"/>
              </w:rPr>
            </w:pPr>
            <w:r w:rsidRPr="00623341">
              <w:rPr>
                <w:sz w:val="20"/>
              </w:rPr>
              <w:t>Jeg/vi samtykker ikke til utveksling av opplysninger.</w:t>
            </w:r>
          </w:p>
        </w:tc>
      </w:tr>
      <w:tr w:rsidR="00FA13B7" w14:paraId="1DE1C387" w14:textId="77777777" w:rsidTr="00FA13B7">
        <w:trPr>
          <w:gridAfter w:val="1"/>
          <w:wAfter w:w="29" w:type="dxa"/>
        </w:trPr>
        <w:tc>
          <w:tcPr>
            <w:tcW w:w="393" w:type="dxa"/>
          </w:tcPr>
          <w:p w14:paraId="6341A138" w14:textId="77777777" w:rsidR="00FA13B7" w:rsidRDefault="00FA13B7" w:rsidP="0019368A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9071" w:type="dxa"/>
            <w:gridSpan w:val="5"/>
          </w:tcPr>
          <w:p w14:paraId="67D2D27C" w14:textId="77777777" w:rsidR="00FA13B7" w:rsidRDefault="00FA13B7" w:rsidP="0019368A">
            <w:r w:rsidRPr="00623341">
              <w:rPr>
                <w:sz w:val="20"/>
              </w:rPr>
              <w:t>Jeg/vi bekrefter at vi har fått informasjon om de ulike tjenestene avkrysset ove</w:t>
            </w:r>
            <w:r>
              <w:rPr>
                <w:sz w:val="20"/>
              </w:rPr>
              <w:t>r</w:t>
            </w:r>
          </w:p>
        </w:tc>
      </w:tr>
      <w:tr w:rsidR="00FA13B7" w14:paraId="2F6739A2" w14:textId="77777777" w:rsidTr="00FA13B7">
        <w:trPr>
          <w:gridAfter w:val="1"/>
          <w:wAfter w:w="29" w:type="dxa"/>
        </w:trPr>
        <w:tc>
          <w:tcPr>
            <w:tcW w:w="393" w:type="dxa"/>
          </w:tcPr>
          <w:p w14:paraId="7916DBC5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9071" w:type="dxa"/>
            <w:gridSpan w:val="5"/>
          </w:tcPr>
          <w:p w14:paraId="7CFA0A93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954B05">
              <w:rPr>
                <w:sz w:val="20"/>
              </w:rPr>
              <w:t xml:space="preserve">Jeg/vi samtykker </w:t>
            </w:r>
            <w:r>
              <w:rPr>
                <w:sz w:val="20"/>
              </w:rPr>
              <w:t xml:space="preserve">til </w:t>
            </w:r>
            <w:r w:rsidRPr="00954B05">
              <w:rPr>
                <w:sz w:val="20"/>
              </w:rPr>
              <w:t xml:space="preserve">at begrenset informasjon deles med overnevnte tjenester. Følgende kan informeres om: </w:t>
            </w:r>
          </w:p>
          <w:p w14:paraId="1F74ACE7" w14:textId="77777777" w:rsidR="00FA13B7" w:rsidRPr="00954B05" w:rsidRDefault="00FA13B7" w:rsidP="00FA13B7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14:paraId="5A19EB5D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</w:p>
        </w:tc>
      </w:tr>
      <w:tr w:rsidR="00FA13B7" w14:paraId="437924C1" w14:textId="77777777" w:rsidTr="00FA13B7">
        <w:trPr>
          <w:trHeight w:val="513"/>
        </w:trPr>
        <w:tc>
          <w:tcPr>
            <w:tcW w:w="4530" w:type="dxa"/>
            <w:gridSpan w:val="4"/>
          </w:tcPr>
          <w:p w14:paraId="261AD671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  <w:r>
              <w:t>Sted</w:t>
            </w:r>
          </w:p>
        </w:tc>
        <w:tc>
          <w:tcPr>
            <w:tcW w:w="4963" w:type="dxa"/>
            <w:gridSpan w:val="3"/>
          </w:tcPr>
          <w:p w14:paraId="6EA177AD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  <w:r>
              <w:t>Dato</w:t>
            </w:r>
          </w:p>
        </w:tc>
      </w:tr>
    </w:tbl>
    <w:p w14:paraId="1983D22A" w14:textId="77777777" w:rsidR="00FA13B7" w:rsidRDefault="00FA13B7" w:rsidP="00FA13B7">
      <w:pPr>
        <w:tabs>
          <w:tab w:val="left" w:pos="6237"/>
          <w:tab w:val="decimal" w:pos="7371"/>
        </w:tabs>
        <w:spacing w:before="4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13B7" w14:paraId="68D5CC65" w14:textId="77777777" w:rsidTr="00FA13B7">
        <w:trPr>
          <w:trHeight w:val="444"/>
        </w:trPr>
        <w:tc>
          <w:tcPr>
            <w:tcW w:w="3118" w:type="dxa"/>
          </w:tcPr>
          <w:p w14:paraId="712244C2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3118" w:type="dxa"/>
          </w:tcPr>
          <w:p w14:paraId="4AB4CCD3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3118" w:type="dxa"/>
          </w:tcPr>
          <w:p w14:paraId="1522885B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</w:p>
        </w:tc>
      </w:tr>
      <w:tr w:rsidR="00FA13B7" w14:paraId="6E5F5EA0" w14:textId="77777777" w:rsidTr="00FA13B7">
        <w:trPr>
          <w:trHeight w:val="280"/>
        </w:trPr>
        <w:tc>
          <w:tcPr>
            <w:tcW w:w="3118" w:type="dxa"/>
          </w:tcPr>
          <w:p w14:paraId="6D0F2783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  <w:r>
              <w:t xml:space="preserve">Barnets </w:t>
            </w:r>
            <w:proofErr w:type="spellStart"/>
            <w:r>
              <w:t>sign</w:t>
            </w:r>
            <w:proofErr w:type="spellEnd"/>
            <w:r>
              <w:t xml:space="preserve"> (over 15)</w:t>
            </w:r>
          </w:p>
        </w:tc>
        <w:tc>
          <w:tcPr>
            <w:tcW w:w="3118" w:type="dxa"/>
          </w:tcPr>
          <w:p w14:paraId="796BD136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  <w:proofErr w:type="spellStart"/>
            <w:r>
              <w:t>Sign</w:t>
            </w:r>
            <w:proofErr w:type="spellEnd"/>
            <w:r>
              <w:t xml:space="preserve"> foresatt</w:t>
            </w:r>
          </w:p>
        </w:tc>
        <w:tc>
          <w:tcPr>
            <w:tcW w:w="3118" w:type="dxa"/>
          </w:tcPr>
          <w:p w14:paraId="3845F1F0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  <w:proofErr w:type="spellStart"/>
            <w:r>
              <w:t>Sign</w:t>
            </w:r>
            <w:proofErr w:type="spellEnd"/>
            <w:r>
              <w:t xml:space="preserve"> foresatt</w:t>
            </w:r>
          </w:p>
        </w:tc>
      </w:tr>
    </w:tbl>
    <w:p w14:paraId="5BBE032E" w14:textId="77777777" w:rsidR="00FA13B7" w:rsidRDefault="00FA13B7" w:rsidP="00FA13B7">
      <w:pPr>
        <w:tabs>
          <w:tab w:val="left" w:pos="6237"/>
          <w:tab w:val="decimal" w:pos="7371"/>
        </w:tabs>
        <w:spacing w:before="4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FA13B7" w14:paraId="0E3FDD38" w14:textId="77777777" w:rsidTr="00FA13B7">
        <w:trPr>
          <w:trHeight w:val="715"/>
        </w:trPr>
        <w:tc>
          <w:tcPr>
            <w:tcW w:w="4677" w:type="dxa"/>
          </w:tcPr>
          <w:p w14:paraId="238CDAA6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  <w:r>
              <w:t>Samtykke er innhentet av</w:t>
            </w:r>
          </w:p>
          <w:p w14:paraId="6DACCB19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4677" w:type="dxa"/>
          </w:tcPr>
          <w:p w14:paraId="18F87226" w14:textId="77777777" w:rsidR="00FA13B7" w:rsidRDefault="00FA13B7" w:rsidP="00FA13B7">
            <w:pPr>
              <w:tabs>
                <w:tab w:val="left" w:pos="6237"/>
                <w:tab w:val="decimal" w:pos="7371"/>
              </w:tabs>
              <w:spacing w:before="40"/>
            </w:pPr>
            <w:r>
              <w:t>Tjenestested:</w:t>
            </w:r>
          </w:p>
        </w:tc>
      </w:tr>
    </w:tbl>
    <w:p w14:paraId="431676C6" w14:textId="77777777" w:rsidR="00FA13B7" w:rsidRDefault="00FA13B7" w:rsidP="00FA13B7">
      <w:pPr>
        <w:tabs>
          <w:tab w:val="left" w:pos="6237"/>
          <w:tab w:val="decimal" w:pos="7371"/>
        </w:tabs>
        <w:spacing w:before="4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3B7" w14:paraId="0CAEFB1E" w14:textId="77777777" w:rsidTr="0019368A">
        <w:tc>
          <w:tcPr>
            <w:tcW w:w="9354" w:type="dxa"/>
          </w:tcPr>
          <w:p w14:paraId="4FD76411" w14:textId="77777777" w:rsidR="00FA13B7" w:rsidRDefault="00FA13B7" w:rsidP="00FA13B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LOVBESTEMMELSER OM TAUSHETSPLIKT</w:t>
            </w:r>
          </w:p>
          <w:p w14:paraId="1526CDB9" w14:textId="77777777" w:rsidR="00FA13B7" w:rsidRPr="00C12B79" w:rsidRDefault="00FA13B7" w:rsidP="00FA13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Barneverntjenesteloven: § 6-7 • Folketrygdloven: </w:t>
            </w:r>
            <w:r>
              <w:rPr>
                <w:rFonts w:ascii="WMDRSL+GillSansStd" w:hAnsi="WMDRSL+GillSansStd" w:cs="WMDRSL+GillSansStd"/>
                <w:sz w:val="17"/>
                <w:szCs w:val="17"/>
              </w:rPr>
              <w:t>§</w:t>
            </w:r>
            <w:r>
              <w:rPr>
                <w:sz w:val="17"/>
                <w:szCs w:val="17"/>
              </w:rPr>
              <w:t xml:space="preserve"> 25 – 10, 25 - 11 • Forvaltningsloven: § 13 – 13e • Helsepersonell loven: </w:t>
            </w:r>
            <w:r>
              <w:rPr>
                <w:rFonts w:ascii="WMDRSL+GillSansStd" w:hAnsi="WMDRSL+GillSansStd" w:cs="WMDRSL+GillSansStd"/>
                <w:sz w:val="17"/>
                <w:szCs w:val="17"/>
              </w:rPr>
              <w:t>§</w:t>
            </w:r>
            <w:r>
              <w:rPr>
                <w:sz w:val="17"/>
                <w:szCs w:val="17"/>
              </w:rPr>
              <w:t xml:space="preserve">§ 21 – 25 Opplæringsloven: </w:t>
            </w:r>
            <w:r>
              <w:rPr>
                <w:rFonts w:ascii="WMDRSL+GillSansStd" w:hAnsi="WMDRSL+GillSansStd" w:cs="WMDRSL+GillSansStd"/>
                <w:sz w:val="17"/>
                <w:szCs w:val="17"/>
              </w:rPr>
              <w:t>§</w:t>
            </w:r>
            <w:r>
              <w:rPr>
                <w:sz w:val="17"/>
                <w:szCs w:val="17"/>
              </w:rPr>
              <w:t xml:space="preserve">§ 5.4 og 15.4 • Pasient og brukerrettighetsloven: § 3 – 6 • Sosialtjenesteloven: </w:t>
            </w:r>
            <w:r>
              <w:rPr>
                <w:rFonts w:ascii="WMDRSL+GillSansStd" w:hAnsi="WMDRSL+GillSansStd" w:cs="WMDRSL+GillSansStd"/>
                <w:sz w:val="17"/>
                <w:szCs w:val="17"/>
              </w:rPr>
              <w:t>§</w:t>
            </w:r>
            <w:r>
              <w:rPr>
                <w:sz w:val="17"/>
                <w:szCs w:val="17"/>
              </w:rPr>
              <w:t xml:space="preserve">§ 43,44,45 </w:t>
            </w:r>
            <w:r>
              <w:rPr>
                <w:sz w:val="18"/>
                <w:szCs w:val="18"/>
              </w:rPr>
              <w:t xml:space="preserve">Alle lovene ligger på </w:t>
            </w:r>
            <w:hyperlink r:id="rId13" w:history="1">
              <w:r w:rsidRPr="00C12B79">
                <w:rPr>
                  <w:rStyle w:val="Hyperkobling"/>
                  <w:sz w:val="18"/>
                  <w:szCs w:val="18"/>
                </w:rPr>
                <w:t>www.lovdata.no</w:t>
              </w:r>
            </w:hyperlink>
            <w:r w:rsidRPr="00C12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54B05">
              <w:rPr>
                <w:sz w:val="17"/>
                <w:szCs w:val="17"/>
              </w:rPr>
              <w:t>KS (2013) Veileder: Taushetsplikt og samhandling i kommunalt arbeid for barn – ungdom og familier</w:t>
            </w:r>
          </w:p>
        </w:tc>
      </w:tr>
    </w:tbl>
    <w:p w14:paraId="2FE45743" w14:textId="77777777" w:rsidR="00FA13B7" w:rsidRPr="00311506" w:rsidRDefault="00FA13B7" w:rsidP="00FA13B7"/>
    <w:p w14:paraId="65F46301" w14:textId="77777777" w:rsidR="004E19F8" w:rsidRDefault="002A33DE" w:rsidP="00E007C9"/>
    <w:sectPr w:rsidR="004E19F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AA76" w14:textId="77777777" w:rsidR="004321F2" w:rsidRDefault="004321F2" w:rsidP="004321F2">
      <w:pPr>
        <w:spacing w:after="0" w:line="240" w:lineRule="auto"/>
      </w:pPr>
      <w:r>
        <w:separator/>
      </w:r>
    </w:p>
  </w:endnote>
  <w:endnote w:type="continuationSeparator" w:id="0">
    <w:p w14:paraId="09BE2B8A" w14:textId="77777777" w:rsidR="004321F2" w:rsidRDefault="004321F2" w:rsidP="0043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MDRSL+Gill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2D59" w14:textId="77777777" w:rsidR="0066317D" w:rsidRPr="0066317D" w:rsidRDefault="0066317D">
    <w:pPr>
      <w:pStyle w:val="Bunnteks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L</w:t>
    </w:r>
    <w:r w:rsidRPr="0066317D">
      <w:rPr>
        <w:rFonts w:ascii="Arial" w:hAnsi="Arial" w:cs="Arial"/>
        <w:b/>
        <w:bCs/>
        <w:sz w:val="20"/>
        <w:szCs w:val="20"/>
      </w:rPr>
      <w:t>ILLEHAMMER HELSESTASJON</w:t>
    </w:r>
  </w:p>
  <w:p w14:paraId="51905DB6" w14:textId="77777777" w:rsidR="0066317D" w:rsidRPr="0066317D" w:rsidRDefault="0066317D">
    <w:pPr>
      <w:pStyle w:val="Bunntekst"/>
      <w:rPr>
        <w:rFonts w:ascii="Arial" w:hAnsi="Arial" w:cs="Arial"/>
        <w:sz w:val="14"/>
        <w:szCs w:val="14"/>
      </w:rPr>
    </w:pPr>
    <w:r w:rsidRPr="0066317D">
      <w:rPr>
        <w:rFonts w:ascii="Arial" w:hAnsi="Arial" w:cs="Arial"/>
        <w:sz w:val="14"/>
        <w:szCs w:val="14"/>
      </w:rPr>
      <w:t>Besøksadresse: Storgata 170</w:t>
    </w:r>
    <w:r w:rsidRPr="0066317D">
      <w:rPr>
        <w:rFonts w:ascii="Arial" w:hAnsi="Arial" w:cs="Arial"/>
        <w:sz w:val="14"/>
        <w:szCs w:val="14"/>
      </w:rPr>
      <w:tab/>
    </w:r>
    <w:r w:rsidRPr="0066317D">
      <w:rPr>
        <w:rFonts w:ascii="Arial" w:hAnsi="Arial" w:cs="Arial"/>
        <w:sz w:val="16"/>
        <w:szCs w:val="16"/>
      </w:rPr>
      <w:t>Telefon: 61 22 17 70</w:t>
    </w:r>
  </w:p>
  <w:p w14:paraId="2A67F9AB" w14:textId="77777777" w:rsidR="0066317D" w:rsidRPr="0066317D" w:rsidRDefault="0066317D">
    <w:pPr>
      <w:pStyle w:val="Bunntekst"/>
      <w:rPr>
        <w:rFonts w:ascii="Arial" w:hAnsi="Arial" w:cs="Arial"/>
        <w:sz w:val="16"/>
        <w:szCs w:val="16"/>
      </w:rPr>
    </w:pPr>
    <w:r w:rsidRPr="0066317D">
      <w:rPr>
        <w:rFonts w:ascii="Arial" w:hAnsi="Arial" w:cs="Arial"/>
        <w:b/>
        <w:bCs/>
        <w:sz w:val="16"/>
        <w:szCs w:val="16"/>
      </w:rPr>
      <w:t>Postadresse</w:t>
    </w:r>
    <w:r w:rsidRPr="0066317D">
      <w:rPr>
        <w:rFonts w:ascii="Arial" w:hAnsi="Arial" w:cs="Arial"/>
        <w:sz w:val="16"/>
        <w:szCs w:val="16"/>
      </w:rPr>
      <w:t>: Postboks 986, 2626 Lillehammer</w:t>
    </w:r>
    <w:r w:rsidRPr="0066317D">
      <w:rPr>
        <w:rFonts w:ascii="Arial" w:hAnsi="Arial" w:cs="Arial"/>
        <w:sz w:val="16"/>
        <w:szCs w:val="16"/>
      </w:rPr>
      <w:tab/>
    </w:r>
    <w:proofErr w:type="spellStart"/>
    <w:r w:rsidRPr="0066317D">
      <w:rPr>
        <w:rFonts w:ascii="Arial" w:hAnsi="Arial" w:cs="Arial"/>
        <w:sz w:val="16"/>
        <w:szCs w:val="16"/>
      </w:rPr>
      <w:t>Telefax</w:t>
    </w:r>
    <w:proofErr w:type="spellEnd"/>
    <w:r w:rsidRPr="0066317D">
      <w:rPr>
        <w:rFonts w:ascii="Arial" w:hAnsi="Arial" w:cs="Arial"/>
        <w:sz w:val="16"/>
        <w:szCs w:val="16"/>
      </w:rPr>
      <w:t xml:space="preserve">: 61 22 17 01 </w:t>
    </w:r>
    <w:r>
      <w:rPr>
        <w:rFonts w:ascii="Arial" w:hAnsi="Arial" w:cs="Arial"/>
        <w:sz w:val="16"/>
        <w:szCs w:val="16"/>
      </w:rPr>
      <w:t xml:space="preserve">        Bankgiro:6188 05 44100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3DB55" w14:textId="77777777" w:rsidR="004321F2" w:rsidRDefault="004321F2" w:rsidP="004321F2">
      <w:pPr>
        <w:spacing w:after="0" w:line="240" w:lineRule="auto"/>
      </w:pPr>
      <w:r>
        <w:separator/>
      </w:r>
    </w:p>
  </w:footnote>
  <w:footnote w:type="continuationSeparator" w:id="0">
    <w:p w14:paraId="05739FAA" w14:textId="77777777" w:rsidR="004321F2" w:rsidRDefault="004321F2" w:rsidP="0043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45787782"/>
  <w:p w14:paraId="0E3A3582" w14:textId="77777777" w:rsidR="004321F2" w:rsidRDefault="004321F2" w:rsidP="004321F2">
    <w:pPr>
      <w:framePr w:w="4156" w:h="765" w:hRule="exact" w:wrap="notBeside" w:vAnchor="page" w:hAnchor="page" w:x="1091" w:y="489"/>
    </w:pPr>
    <w:r>
      <w:fldChar w:fldCharType="begin"/>
    </w:r>
    <w:r>
      <w:instrText xml:space="preserve"> INCLUDEPICTURE  "\\\\ik-srv-ofi-0002\\felles_lh$\\Maler\\LHMRlogo.jpg" \* MERGEFORMATINET </w:instrText>
    </w:r>
    <w:r>
      <w:fldChar w:fldCharType="separate"/>
    </w:r>
    <w:r>
      <w:fldChar w:fldCharType="begin"/>
    </w:r>
    <w:r>
      <w:instrText xml:space="preserve"> INCLUDEPICTURE  "\\\\ik-srv-ofi-0002\\felles_lh$\\Maler\\LHMRlogo.jpg" \* MERGEFORMATINET </w:instrText>
    </w:r>
    <w:r>
      <w:fldChar w:fldCharType="separate"/>
    </w:r>
    <w:r>
      <w:fldChar w:fldCharType="begin"/>
    </w:r>
    <w:r>
      <w:instrText xml:space="preserve"> INCLUDEPICTURE  "\\\\ik-srv-ofi-0002\\felles_lh$\\Maler\\LHMRlogo.jpg" \* MERGEFORMATINET </w:instrText>
    </w:r>
    <w:r>
      <w:fldChar w:fldCharType="separate"/>
    </w:r>
    <w:r>
      <w:fldChar w:fldCharType="begin"/>
    </w:r>
    <w:r>
      <w:instrText xml:space="preserve"> INCLUDEPICTURE  "\\\\ik-srv-ofi-0002\\felles_lh$\\Maler\\LHMRlogo.jpg" \* MERGEFORMATINET </w:instrText>
    </w:r>
    <w:r>
      <w:fldChar w:fldCharType="separate"/>
    </w:r>
    <w:r w:rsidR="00E007C9">
      <w:fldChar w:fldCharType="begin"/>
    </w:r>
    <w:r w:rsidR="00E007C9">
      <w:instrText xml:space="preserve"> INCLUDEPICTURE  "\\\\ik-srv-ofi-0002\\felles_lh$\\Maler\\LHMRlogo.jpg" \* MERGEFORMATINET </w:instrText>
    </w:r>
    <w:r w:rsidR="00E007C9">
      <w:fldChar w:fldCharType="separate"/>
    </w:r>
    <w:r w:rsidR="00FA13B7">
      <w:fldChar w:fldCharType="begin"/>
    </w:r>
    <w:r w:rsidR="00FA13B7">
      <w:instrText xml:space="preserve"> INCLUDEPICTURE  "\\\\ik-srv-ofi-0002\\felles_lh$\\Maler\\LHMRlogo.jpg" \* MERGEFORMATINET </w:instrText>
    </w:r>
    <w:r w:rsidR="00FA13B7">
      <w:fldChar w:fldCharType="separate"/>
    </w:r>
    <w:r w:rsidR="00321D35">
      <w:fldChar w:fldCharType="begin"/>
    </w:r>
    <w:r w:rsidR="00321D35">
      <w:instrText xml:space="preserve"> INCLUDEPICTURE  "\\\\ik-srv-ofi-0002\\felles_lh$\\Maler\\LHMRlogo.jpg" \* MERGEFORMATINET </w:instrText>
    </w:r>
    <w:r w:rsidR="00321D35">
      <w:fldChar w:fldCharType="separate"/>
    </w:r>
    <w:r w:rsidR="002A33DE">
      <w:fldChar w:fldCharType="begin"/>
    </w:r>
    <w:r w:rsidR="002A33DE">
      <w:instrText xml:space="preserve"> </w:instrText>
    </w:r>
    <w:r w:rsidR="002A33DE">
      <w:instrText>INCLUDEPICTURE  "\\\\ik-srv-ofi-0002\\felles_lh$\\Maler\\LHMRlogo.jpg" \* MERGEFORMATINET</w:instrText>
    </w:r>
    <w:r w:rsidR="002A33DE">
      <w:instrText xml:space="preserve"> </w:instrText>
    </w:r>
    <w:r w:rsidR="002A33DE">
      <w:fldChar w:fldCharType="separate"/>
    </w:r>
    <w:r w:rsidR="002A33DE">
      <w:pict w14:anchorId="740E0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7.75pt;height:38.25pt">
          <v:imagedata r:id="rId2" r:href="rId1"/>
        </v:shape>
      </w:pict>
    </w:r>
    <w:r w:rsidR="002A33DE">
      <w:fldChar w:fldCharType="end"/>
    </w:r>
    <w:r w:rsidR="00321D35">
      <w:fldChar w:fldCharType="end"/>
    </w:r>
    <w:r w:rsidR="00FA13B7">
      <w:fldChar w:fldCharType="end"/>
    </w:r>
    <w:r w:rsidR="00E007C9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bookmarkEnd w:id="5"/>
  <w:p w14:paraId="6A2370F9" w14:textId="77777777" w:rsidR="004321F2" w:rsidRPr="0066317D" w:rsidRDefault="00E85C14" w:rsidP="004321F2">
    <w:pPr>
      <w:pStyle w:val="Topptekst"/>
      <w:tabs>
        <w:tab w:val="clear" w:pos="4536"/>
        <w:tab w:val="clear" w:pos="9072"/>
        <w:tab w:val="left" w:pos="6060"/>
      </w:tabs>
      <w:ind w:left="4956" w:hanging="4956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A6BB20" wp14:editId="6C659B35">
              <wp:simplePos x="0" y="0"/>
              <wp:positionH relativeFrom="column">
                <wp:posOffset>2959735</wp:posOffset>
              </wp:positionH>
              <wp:positionV relativeFrom="paragraph">
                <wp:posOffset>-40005</wp:posOffset>
              </wp:positionV>
              <wp:extent cx="2894400" cy="457200"/>
              <wp:effectExtent l="0" t="0" r="20320" b="1905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44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001F44" w14:textId="77777777" w:rsidR="00E85C14" w:rsidRPr="00E85C14" w:rsidRDefault="00E85C14">
                          <w:pPr>
                            <w:rPr>
                              <w:b/>
                              <w:bCs/>
                            </w:rPr>
                          </w:pPr>
                          <w:r w:rsidRPr="00E85C14">
                            <w:rPr>
                              <w:b/>
                              <w:bCs/>
                            </w:rPr>
                            <w:t xml:space="preserve">Henvisning til ergo- og fysioterapitjenesten for barn og unge </w:t>
                          </w:r>
                        </w:p>
                        <w:p w14:paraId="4CBC3377" w14:textId="77777777" w:rsidR="00E85C14" w:rsidRDefault="00E85C14">
                          <w:r>
                            <w:t xml:space="preserve">For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6BB20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33.05pt;margin-top:-3.15pt;width:227.9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" fillcolor="white [3201]" strokeweight=".5pt">
              <v:textbox>
                <w:txbxContent>
                  <w:p w14:paraId="11001F44" w14:textId="77777777" w:rsidR="00E85C14" w:rsidRPr="00E85C14" w:rsidRDefault="00E85C14">
                    <w:pPr>
                      <w:rPr>
                        <w:b/>
                        <w:bCs/>
                      </w:rPr>
                    </w:pPr>
                    <w:r w:rsidRPr="00E85C14">
                      <w:rPr>
                        <w:b/>
                        <w:bCs/>
                      </w:rPr>
                      <w:t xml:space="preserve">Henvisning til ergo- og fysioterapitjenesten for barn og unge </w:t>
                    </w:r>
                  </w:p>
                  <w:p w14:paraId="4CBC3377" w14:textId="77777777" w:rsidR="00E85C14" w:rsidRDefault="00E85C14">
                    <w:r>
                      <w:t xml:space="preserve">For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43F0D"/>
    <w:multiLevelType w:val="hybridMultilevel"/>
    <w:tmpl w:val="430453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F2"/>
    <w:rsid w:val="000905A4"/>
    <w:rsid w:val="001E70D0"/>
    <w:rsid w:val="001F7B7D"/>
    <w:rsid w:val="002259DA"/>
    <w:rsid w:val="002A0EEE"/>
    <w:rsid w:val="002A33DE"/>
    <w:rsid w:val="00321D35"/>
    <w:rsid w:val="004321F2"/>
    <w:rsid w:val="00654A83"/>
    <w:rsid w:val="0066317D"/>
    <w:rsid w:val="00E007C9"/>
    <w:rsid w:val="00E85C14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580A5A4"/>
  <w15:chartTrackingRefBased/>
  <w15:docId w15:val="{C7083E4A-8138-4BE6-BA99-E173BD10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1F2"/>
  </w:style>
  <w:style w:type="paragraph" w:styleId="Bunntekst">
    <w:name w:val="footer"/>
    <w:basedOn w:val="Normal"/>
    <w:link w:val="BunntekstTegn"/>
    <w:uiPriority w:val="99"/>
    <w:unhideWhenUsed/>
    <w:rsid w:val="004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1F2"/>
  </w:style>
  <w:style w:type="table" w:styleId="Tabellrutenett">
    <w:name w:val="Table Grid"/>
    <w:basedOn w:val="Vanligtabell"/>
    <w:uiPriority w:val="59"/>
    <w:rsid w:val="00FA13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FA13B7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FA1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A13B7"/>
    <w:pPr>
      <w:autoSpaceDE w:val="0"/>
      <w:autoSpaceDN w:val="0"/>
      <w:adjustRightInd w:val="0"/>
      <w:spacing w:after="0" w:line="240" w:lineRule="auto"/>
    </w:pPr>
    <w:rPr>
      <w:rFonts w:ascii="Gill Sans Std" w:eastAsia="Times New Roman" w:hAnsi="Gill Sans Std" w:cs="Gill Sans Std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vdata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\\ik-srv-ofi-0002\felles_lh$\Maler\LHMRlogo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file:///\\ik-srv-ofi-0002\felles_lh$\Maler\LHMRlogo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7D4654B032E408AFBB9570D2EE582" ma:contentTypeVersion="6" ma:contentTypeDescription="Create a new document." ma:contentTypeScope="" ma:versionID="b9a50a461914277547fc43a5ee2587b1">
  <xsd:schema xmlns:xsd="http://www.w3.org/2001/XMLSchema" xmlns:xs="http://www.w3.org/2001/XMLSchema" xmlns:p="http://schemas.microsoft.com/office/2006/metadata/properties" xmlns:ns3="c36063ed-7dc7-4f22-a380-fb660b7059b7" xmlns:ns4="cdcd8b45-6593-4927-9237-703e3ec89e2f" targetNamespace="http://schemas.microsoft.com/office/2006/metadata/properties" ma:root="true" ma:fieldsID="2df81d8f0fcaf38355d22fcfa49e9508" ns3:_="" ns4:_="">
    <xsd:import namespace="c36063ed-7dc7-4f22-a380-fb660b7059b7"/>
    <xsd:import namespace="cdcd8b45-6593-4927-9237-703e3ec89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063ed-7dc7-4f22-a380-fb660b705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8b45-6593-4927-9237-703e3ec89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E522-7E42-4F5C-9F92-149732CA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9BEAD-6AC3-4CD5-9A57-93AE0BAB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063ed-7dc7-4f22-a380-fb660b7059b7"/>
    <ds:schemaRef ds:uri="cdcd8b45-6593-4927-9237-703e3ec89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A3A16-274B-4998-8139-6DA9A510295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dcd8b45-6593-4927-9237-703e3ec89e2f"/>
    <ds:schemaRef ds:uri="http://purl.org/dc/dcmitype/"/>
    <ds:schemaRef ds:uri="http://schemas.microsoft.com/office/infopath/2007/PartnerControls"/>
    <ds:schemaRef ds:uri="c36063ed-7dc7-4f22-a380-fb660b7059b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789F58-DF62-4F4C-95B0-CC32A98A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Iren Sørheim</dc:creator>
  <cp:keywords/>
  <dc:description/>
  <cp:lastModifiedBy>Camilla Møllerløkken Østensen</cp:lastModifiedBy>
  <cp:revision>2</cp:revision>
  <cp:lastPrinted>2020-07-16T08:35:00Z</cp:lastPrinted>
  <dcterms:created xsi:type="dcterms:W3CDTF">2020-08-31T10:23:00Z</dcterms:created>
  <dcterms:modified xsi:type="dcterms:W3CDTF">2020-08-31T10:23:00Z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0x010100CE67D4654B032E408AFBB9570D2EE582</vt:lpwstr>
  </property>
</Properties>
</file>